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A2D" w:rsidRDefault="00871A2D" w:rsidP="00871A2D">
      <w:pPr>
        <w:pStyle w:val="2"/>
        <w:spacing w:after="0" w:line="240" w:lineRule="auto"/>
        <w:ind w:left="0" w:firstLine="567"/>
        <w:jc w:val="both"/>
        <w:rPr>
          <w:rFonts w:ascii="Times New Roman" w:hAnsi="Times New Roman"/>
          <w:b/>
          <w:sz w:val="28"/>
          <w:szCs w:val="28"/>
        </w:rPr>
      </w:pPr>
      <w:r w:rsidRPr="00871A2D">
        <w:rPr>
          <w:rFonts w:ascii="Times New Roman" w:hAnsi="Times New Roman"/>
          <w:b/>
          <w:sz w:val="28"/>
          <w:szCs w:val="28"/>
        </w:rPr>
        <w:t xml:space="preserve">Блок 5. </w:t>
      </w:r>
      <w:r w:rsidR="00A31FB1">
        <w:rPr>
          <w:rFonts w:ascii="Times New Roman" w:hAnsi="Times New Roman"/>
          <w:b/>
          <w:sz w:val="28"/>
          <w:szCs w:val="28"/>
        </w:rPr>
        <w:t>Организационные модели индивидуализации образования</w:t>
      </w:r>
    </w:p>
    <w:p w:rsidR="005C21F1" w:rsidRDefault="005C21F1" w:rsidP="00871A2D">
      <w:pPr>
        <w:pStyle w:val="2"/>
        <w:spacing w:after="0" w:line="240" w:lineRule="auto"/>
        <w:ind w:left="0" w:firstLine="567"/>
        <w:jc w:val="both"/>
        <w:rPr>
          <w:rFonts w:ascii="Times New Roman" w:hAnsi="Times New Roman"/>
          <w:sz w:val="28"/>
          <w:szCs w:val="28"/>
        </w:rPr>
      </w:pPr>
    </w:p>
    <w:p w:rsidR="005C21F1" w:rsidRDefault="005C21F1" w:rsidP="00871A2D">
      <w:pPr>
        <w:pStyle w:val="2"/>
        <w:spacing w:after="0" w:line="240" w:lineRule="auto"/>
        <w:ind w:left="0" w:firstLine="567"/>
        <w:jc w:val="both"/>
        <w:rPr>
          <w:rFonts w:ascii="Times New Roman" w:hAnsi="Times New Roman"/>
          <w:sz w:val="28"/>
          <w:szCs w:val="28"/>
        </w:rPr>
      </w:pPr>
      <w:r w:rsidRPr="005C21F1">
        <w:rPr>
          <w:rFonts w:ascii="Times New Roman" w:hAnsi="Times New Roman"/>
          <w:sz w:val="28"/>
          <w:szCs w:val="28"/>
        </w:rPr>
        <w:t>На современном этапе развития общества инициируется создание такой модели образования, которая бы обеспечивала развитие каждой личности в максимальном диапазоне ее интеллектуальных и психологических ресурсов</w:t>
      </w:r>
      <w:r>
        <w:rPr>
          <w:rFonts w:ascii="Times New Roman" w:hAnsi="Times New Roman"/>
          <w:sz w:val="28"/>
          <w:szCs w:val="28"/>
        </w:rPr>
        <w:t>, поиск</w:t>
      </w:r>
      <w:r w:rsidRPr="005C21F1">
        <w:rPr>
          <w:rFonts w:ascii="Times New Roman" w:hAnsi="Times New Roman"/>
          <w:sz w:val="28"/>
          <w:szCs w:val="28"/>
        </w:rPr>
        <w:t xml:space="preserve"> эффективных форм образовательной деятельности </w:t>
      </w:r>
      <w:r>
        <w:rPr>
          <w:rFonts w:ascii="Times New Roman" w:hAnsi="Times New Roman"/>
          <w:sz w:val="28"/>
          <w:szCs w:val="28"/>
        </w:rPr>
        <w:t xml:space="preserve">и создание </w:t>
      </w:r>
      <w:r w:rsidRPr="005C21F1">
        <w:rPr>
          <w:rFonts w:ascii="Times New Roman" w:hAnsi="Times New Roman"/>
          <w:sz w:val="28"/>
          <w:szCs w:val="28"/>
        </w:rPr>
        <w:t>таких условий обучения, которые способствовали бы максимальному раскрытию и развити</w:t>
      </w:r>
      <w:r>
        <w:rPr>
          <w:rFonts w:ascii="Times New Roman" w:hAnsi="Times New Roman"/>
          <w:sz w:val="28"/>
          <w:szCs w:val="28"/>
        </w:rPr>
        <w:t>ю</w:t>
      </w:r>
      <w:r w:rsidRPr="005C21F1">
        <w:rPr>
          <w:rFonts w:ascii="Times New Roman" w:hAnsi="Times New Roman"/>
          <w:sz w:val="28"/>
          <w:szCs w:val="28"/>
        </w:rPr>
        <w:t xml:space="preserve"> способностей</w:t>
      </w:r>
      <w:r>
        <w:rPr>
          <w:rFonts w:ascii="Times New Roman" w:hAnsi="Times New Roman"/>
          <w:sz w:val="28"/>
          <w:szCs w:val="28"/>
        </w:rPr>
        <w:t xml:space="preserve"> и одаренностей школьников. </w:t>
      </w:r>
    </w:p>
    <w:p w:rsidR="005C21F1" w:rsidRPr="005C21F1" w:rsidRDefault="005C21F1" w:rsidP="00871A2D">
      <w:pPr>
        <w:pStyle w:val="2"/>
        <w:spacing w:after="0" w:line="240" w:lineRule="auto"/>
        <w:ind w:left="0" w:firstLine="567"/>
        <w:jc w:val="both"/>
        <w:rPr>
          <w:rFonts w:ascii="Times New Roman" w:hAnsi="Times New Roman"/>
          <w:sz w:val="28"/>
          <w:szCs w:val="28"/>
        </w:rPr>
      </w:pPr>
      <w:r w:rsidRPr="005C21F1">
        <w:rPr>
          <w:rFonts w:ascii="Times New Roman" w:hAnsi="Times New Roman"/>
          <w:sz w:val="28"/>
          <w:szCs w:val="28"/>
        </w:rPr>
        <w:t xml:space="preserve">Традиционные формы и методы обучения, ведущие одаренную личность по обобщенному, стандартному, единому для всех образовательному пути, направленные на пассивное усвоение нужных и ненужных знаний, требуют от ребенка лишь усидчивости, не развивая в нем стремления к активности и самореализации. Очевидно, что при максимальном учете индивидуальных особенностей ребенка, для формирования комплекса умений его самосовершенствования (от самопознания до самореализации) в образовании идеальным может считаться </w:t>
      </w:r>
      <w:r w:rsidRPr="005C21F1">
        <w:rPr>
          <w:rFonts w:ascii="Times New Roman" w:hAnsi="Times New Roman"/>
          <w:b/>
          <w:sz w:val="28"/>
          <w:szCs w:val="28"/>
        </w:rPr>
        <w:t>индивидуализация образования</w:t>
      </w:r>
      <w:r w:rsidRPr="005C21F1">
        <w:rPr>
          <w:rFonts w:ascii="Times New Roman" w:hAnsi="Times New Roman"/>
          <w:sz w:val="28"/>
          <w:szCs w:val="28"/>
        </w:rPr>
        <w:t>.</w:t>
      </w:r>
    </w:p>
    <w:p w:rsidR="0061547E" w:rsidRPr="0061547E" w:rsidRDefault="0061547E" w:rsidP="0061547E">
      <w:pPr>
        <w:pStyle w:val="2"/>
        <w:spacing w:after="0" w:line="240" w:lineRule="auto"/>
        <w:ind w:left="0" w:firstLine="567"/>
        <w:jc w:val="both"/>
        <w:rPr>
          <w:rFonts w:ascii="Times New Roman" w:hAnsi="Times New Roman"/>
          <w:sz w:val="28"/>
          <w:szCs w:val="28"/>
        </w:rPr>
      </w:pPr>
      <w:r w:rsidRPr="0061547E">
        <w:rPr>
          <w:rFonts w:ascii="Times New Roman" w:hAnsi="Times New Roman"/>
          <w:sz w:val="28"/>
          <w:szCs w:val="28"/>
        </w:rPr>
        <w:t>Индивидуализация образования</w:t>
      </w:r>
      <w:r>
        <w:t xml:space="preserve"> </w:t>
      </w:r>
      <w:r w:rsidRPr="0061547E">
        <w:rPr>
          <w:rFonts w:ascii="Times New Roman" w:hAnsi="Times New Roman"/>
          <w:sz w:val="28"/>
          <w:szCs w:val="28"/>
        </w:rPr>
        <w:t>обеспечива</w:t>
      </w:r>
      <w:r>
        <w:rPr>
          <w:rFonts w:ascii="Times New Roman" w:hAnsi="Times New Roman"/>
          <w:sz w:val="28"/>
          <w:szCs w:val="28"/>
        </w:rPr>
        <w:t>е</w:t>
      </w:r>
      <w:r w:rsidRPr="0061547E">
        <w:rPr>
          <w:rFonts w:ascii="Times New Roman" w:hAnsi="Times New Roman"/>
          <w:sz w:val="28"/>
          <w:szCs w:val="28"/>
        </w:rPr>
        <w:t xml:space="preserve">т активное стимулирование у одаренной личности самоценной образовательной деятельности на основе самообразования, саморазвития, самовыражения в ходе овладения </w:t>
      </w:r>
      <w:r>
        <w:rPr>
          <w:rFonts w:ascii="Times New Roman" w:hAnsi="Times New Roman"/>
          <w:sz w:val="28"/>
          <w:szCs w:val="28"/>
        </w:rPr>
        <w:t>содержания образования не только общего для освоения всеми обучающимися, но выбранного и освоенного на основе личностных мотивов, интересов, потребностей и способностей, и предъявленного через участие в выбранных формах гимназического, городского, регионального, федерального уровней.</w:t>
      </w:r>
    </w:p>
    <w:p w:rsidR="0061547E" w:rsidRDefault="0061547E" w:rsidP="005C21F1">
      <w:pPr>
        <w:pStyle w:val="2"/>
        <w:spacing w:after="0" w:line="240" w:lineRule="auto"/>
        <w:ind w:left="0" w:firstLine="567"/>
        <w:jc w:val="both"/>
        <w:rPr>
          <w:rFonts w:ascii="Times New Roman" w:hAnsi="Times New Roman"/>
          <w:sz w:val="28"/>
          <w:szCs w:val="28"/>
        </w:rPr>
      </w:pPr>
    </w:p>
    <w:p w:rsidR="005C21F1" w:rsidRDefault="0026146E" w:rsidP="005C21F1">
      <w:pPr>
        <w:pStyle w:val="2"/>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Основными механизмами индивидуализации являются ИОМ, ИОП, ИУП, нормативно закрепленные локальными актами </w:t>
      </w:r>
      <w:r w:rsidR="005C21F1">
        <w:rPr>
          <w:rFonts w:ascii="Times New Roman" w:hAnsi="Times New Roman"/>
          <w:sz w:val="28"/>
          <w:szCs w:val="28"/>
        </w:rPr>
        <w:t>образовательного учреждения</w:t>
      </w:r>
      <w:r>
        <w:rPr>
          <w:rFonts w:ascii="Times New Roman" w:hAnsi="Times New Roman"/>
          <w:sz w:val="28"/>
          <w:szCs w:val="28"/>
        </w:rPr>
        <w:t>.</w:t>
      </w:r>
      <w:r w:rsidR="005C21F1" w:rsidRPr="005C21F1">
        <w:rPr>
          <w:rFonts w:ascii="Times New Roman" w:hAnsi="Times New Roman"/>
          <w:sz w:val="28"/>
          <w:szCs w:val="28"/>
        </w:rPr>
        <w:t xml:space="preserve"> </w:t>
      </w:r>
      <w:r w:rsidR="005C21F1">
        <w:rPr>
          <w:rFonts w:ascii="Times New Roman" w:hAnsi="Times New Roman"/>
          <w:sz w:val="28"/>
          <w:szCs w:val="28"/>
        </w:rPr>
        <w:t>По своему предназначению Гимназия реализует образовательную деятельность, выделяя направление выявления</w:t>
      </w:r>
      <w:r w:rsidR="00D153D7">
        <w:rPr>
          <w:rFonts w:ascii="Times New Roman" w:hAnsi="Times New Roman"/>
          <w:sz w:val="28"/>
          <w:szCs w:val="28"/>
        </w:rPr>
        <w:t xml:space="preserve"> и развития способностей и одаренностей воспитанниц как ведущее, использует указанные механизмы. Но наиболее востребованным пока является ИОМ, нормативно закрепленный локальным актом. Введение действующим ФГОС СОО требования обязательности углубленного изучения выбранных школьниками учебных предметов, активизировало действия по определению и реализации ИУП, но пока на уровне СОО. Уже второй год на индивидуальном уровне апробируются и такой механизм как ИОП гимназистками, серьезно занимающи</w:t>
      </w:r>
      <w:r w:rsidR="00A31FB1">
        <w:rPr>
          <w:rFonts w:ascii="Times New Roman" w:hAnsi="Times New Roman"/>
          <w:sz w:val="28"/>
          <w:szCs w:val="28"/>
        </w:rPr>
        <w:t>ми</w:t>
      </w:r>
      <w:r w:rsidR="00D153D7">
        <w:rPr>
          <w:rFonts w:ascii="Times New Roman" w:hAnsi="Times New Roman"/>
          <w:sz w:val="28"/>
          <w:szCs w:val="28"/>
        </w:rPr>
        <w:t xml:space="preserve">ся олимпиадной деятельностью.  </w:t>
      </w:r>
      <w:r w:rsidR="005C21F1">
        <w:rPr>
          <w:rFonts w:ascii="Times New Roman" w:hAnsi="Times New Roman"/>
          <w:sz w:val="28"/>
          <w:szCs w:val="28"/>
        </w:rPr>
        <w:t xml:space="preserve"> </w:t>
      </w:r>
    </w:p>
    <w:p w:rsidR="0026146E" w:rsidRDefault="00D153D7" w:rsidP="00871A2D">
      <w:pPr>
        <w:pStyle w:val="2"/>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Нам стоит обсудить и определить потенциал каждого из этих механизмов в отдельности, а также выявить </w:t>
      </w:r>
      <w:r w:rsidRPr="00A31FB1">
        <w:rPr>
          <w:rFonts w:ascii="Times New Roman" w:hAnsi="Times New Roman"/>
          <w:b/>
          <w:sz w:val="28"/>
          <w:szCs w:val="28"/>
        </w:rPr>
        <w:t>возможность их сочетания, избежав излишн</w:t>
      </w:r>
      <w:r w:rsidR="00C8769D" w:rsidRPr="00A31FB1">
        <w:rPr>
          <w:rFonts w:ascii="Times New Roman" w:hAnsi="Times New Roman"/>
          <w:b/>
          <w:sz w:val="28"/>
          <w:szCs w:val="28"/>
        </w:rPr>
        <w:t>юю</w:t>
      </w:r>
      <w:r w:rsidRPr="00A31FB1">
        <w:rPr>
          <w:rFonts w:ascii="Times New Roman" w:hAnsi="Times New Roman"/>
          <w:b/>
          <w:sz w:val="28"/>
          <w:szCs w:val="28"/>
        </w:rPr>
        <w:t xml:space="preserve"> сложност</w:t>
      </w:r>
      <w:r w:rsidR="00C8769D" w:rsidRPr="00A31FB1">
        <w:rPr>
          <w:rFonts w:ascii="Times New Roman" w:hAnsi="Times New Roman"/>
          <w:b/>
          <w:sz w:val="28"/>
          <w:szCs w:val="28"/>
        </w:rPr>
        <w:t>ь</w:t>
      </w:r>
      <w:r w:rsidRPr="00A31FB1">
        <w:rPr>
          <w:rFonts w:ascii="Times New Roman" w:hAnsi="Times New Roman"/>
          <w:b/>
          <w:sz w:val="28"/>
          <w:szCs w:val="28"/>
        </w:rPr>
        <w:t xml:space="preserve"> и объемност</w:t>
      </w:r>
      <w:r w:rsidR="00C8769D" w:rsidRPr="00A31FB1">
        <w:rPr>
          <w:rFonts w:ascii="Times New Roman" w:hAnsi="Times New Roman"/>
          <w:b/>
          <w:sz w:val="28"/>
          <w:szCs w:val="28"/>
        </w:rPr>
        <w:t>ь</w:t>
      </w:r>
      <w:r w:rsidRPr="00A31FB1">
        <w:rPr>
          <w:rFonts w:ascii="Times New Roman" w:hAnsi="Times New Roman"/>
          <w:b/>
          <w:sz w:val="28"/>
          <w:szCs w:val="28"/>
        </w:rPr>
        <w:t xml:space="preserve"> работы по их ведению.</w:t>
      </w:r>
    </w:p>
    <w:p w:rsidR="004D6A06" w:rsidRDefault="004D6A06" w:rsidP="00871A2D">
      <w:pPr>
        <w:pStyle w:val="2"/>
        <w:spacing w:after="0" w:line="240" w:lineRule="auto"/>
        <w:ind w:left="0" w:firstLine="567"/>
        <w:jc w:val="both"/>
        <w:rPr>
          <w:rFonts w:ascii="Times New Roman" w:hAnsi="Times New Roman"/>
          <w:sz w:val="28"/>
          <w:szCs w:val="28"/>
        </w:rPr>
      </w:pPr>
    </w:p>
    <w:tbl>
      <w:tblPr>
        <w:tblStyle w:val="a3"/>
        <w:tblW w:w="0" w:type="auto"/>
        <w:tblLook w:val="04A0" w:firstRow="1" w:lastRow="0" w:firstColumn="1" w:lastColumn="0" w:noHBand="0" w:noVBand="1"/>
      </w:tblPr>
      <w:tblGrid>
        <w:gridCol w:w="1271"/>
        <w:gridCol w:w="8074"/>
      </w:tblGrid>
      <w:tr w:rsidR="00C8769D" w:rsidTr="00C8769D">
        <w:tc>
          <w:tcPr>
            <w:tcW w:w="1271" w:type="dxa"/>
          </w:tcPr>
          <w:p w:rsidR="00C8769D" w:rsidRDefault="00C8769D" w:rsidP="00C8769D">
            <w:pPr>
              <w:pStyle w:val="2"/>
              <w:spacing w:after="0" w:line="240" w:lineRule="auto"/>
              <w:ind w:left="0"/>
              <w:jc w:val="both"/>
              <w:rPr>
                <w:rFonts w:ascii="Times New Roman" w:hAnsi="Times New Roman"/>
                <w:sz w:val="28"/>
                <w:szCs w:val="28"/>
              </w:rPr>
            </w:pPr>
            <w:r>
              <w:rPr>
                <w:rFonts w:ascii="Times New Roman" w:hAnsi="Times New Roman"/>
                <w:sz w:val="28"/>
                <w:szCs w:val="28"/>
              </w:rPr>
              <w:t>ИУП</w:t>
            </w:r>
          </w:p>
        </w:tc>
        <w:tc>
          <w:tcPr>
            <w:tcW w:w="8074" w:type="dxa"/>
          </w:tcPr>
          <w:p w:rsidR="00C8769D" w:rsidRPr="004D6A06" w:rsidRDefault="00C8769D" w:rsidP="00C8769D">
            <w:pPr>
              <w:pStyle w:val="2"/>
              <w:spacing w:after="0" w:line="240" w:lineRule="auto"/>
              <w:ind w:left="0"/>
              <w:jc w:val="both"/>
              <w:rPr>
                <w:rFonts w:ascii="Times New Roman" w:hAnsi="Times New Roman"/>
                <w:sz w:val="28"/>
                <w:szCs w:val="28"/>
              </w:rPr>
            </w:pPr>
            <w:r w:rsidRPr="004D6A06">
              <w:rPr>
                <w:rFonts w:ascii="Times New Roman" w:hAnsi="Times New Roman"/>
                <w:sz w:val="28"/>
                <w:szCs w:val="28"/>
              </w:rPr>
              <w:t>Совокупность учебных предметов/курсов/модулей, курсов внеурочной деятельности, выбранных для освоения конкретным учащимся из учебного плана общеобразовательного учреждения</w:t>
            </w:r>
          </w:p>
        </w:tc>
      </w:tr>
      <w:tr w:rsidR="00C8769D" w:rsidTr="00C8769D">
        <w:tc>
          <w:tcPr>
            <w:tcW w:w="1271" w:type="dxa"/>
          </w:tcPr>
          <w:p w:rsidR="00C8769D" w:rsidRDefault="00C8769D" w:rsidP="00C8769D">
            <w:pPr>
              <w:pStyle w:val="2"/>
              <w:spacing w:after="0" w:line="240" w:lineRule="auto"/>
              <w:ind w:left="0"/>
              <w:jc w:val="both"/>
              <w:rPr>
                <w:rFonts w:ascii="Times New Roman" w:hAnsi="Times New Roman"/>
                <w:sz w:val="28"/>
                <w:szCs w:val="28"/>
              </w:rPr>
            </w:pPr>
            <w:r>
              <w:rPr>
                <w:rFonts w:ascii="Times New Roman" w:hAnsi="Times New Roman"/>
                <w:sz w:val="28"/>
                <w:szCs w:val="28"/>
              </w:rPr>
              <w:t>ИОП</w:t>
            </w:r>
          </w:p>
        </w:tc>
        <w:tc>
          <w:tcPr>
            <w:tcW w:w="8074" w:type="dxa"/>
          </w:tcPr>
          <w:p w:rsidR="00C8769D" w:rsidRPr="004D6A06" w:rsidRDefault="00BB445E" w:rsidP="00965B08">
            <w:pPr>
              <w:pStyle w:val="2"/>
              <w:spacing w:after="0" w:line="240" w:lineRule="auto"/>
              <w:ind w:left="0"/>
              <w:jc w:val="both"/>
              <w:rPr>
                <w:rFonts w:ascii="Times New Roman" w:hAnsi="Times New Roman"/>
                <w:sz w:val="28"/>
                <w:szCs w:val="28"/>
              </w:rPr>
            </w:pPr>
            <w:r w:rsidRPr="004D6A06">
              <w:rPr>
                <w:rFonts w:ascii="Times New Roman" w:hAnsi="Times New Roman"/>
                <w:sz w:val="28"/>
                <w:szCs w:val="28"/>
              </w:rPr>
              <w:t xml:space="preserve">Представления обучающегося о выбранных программах: их содержании, индивидуально дополненном;  формах и средствах </w:t>
            </w:r>
            <w:r w:rsidRPr="004D6A06">
              <w:rPr>
                <w:rFonts w:ascii="Times New Roman" w:hAnsi="Times New Roman"/>
                <w:sz w:val="28"/>
                <w:szCs w:val="28"/>
              </w:rPr>
              <w:lastRenderedPageBreak/>
              <w:t>его освоения на индивидуальном уровне</w:t>
            </w:r>
            <w:r w:rsidR="00965B08">
              <w:rPr>
                <w:rFonts w:ascii="Times New Roman" w:hAnsi="Times New Roman"/>
                <w:sz w:val="28"/>
                <w:szCs w:val="28"/>
              </w:rPr>
              <w:t xml:space="preserve"> </w:t>
            </w:r>
            <w:r w:rsidRPr="004D6A06">
              <w:rPr>
                <w:rFonts w:ascii="Times New Roman" w:hAnsi="Times New Roman"/>
                <w:sz w:val="28"/>
                <w:szCs w:val="28"/>
              </w:rPr>
              <w:t xml:space="preserve"> = дифференцированная образовательная программа, обеспечивающая обучающемуся </w:t>
            </w:r>
            <w:r w:rsidR="004D6A06" w:rsidRPr="004D6A06">
              <w:rPr>
                <w:rFonts w:ascii="Times New Roman" w:hAnsi="Times New Roman"/>
                <w:sz w:val="28"/>
                <w:szCs w:val="28"/>
              </w:rPr>
              <w:t xml:space="preserve">сочетание общего для всех и индивидуально определяемого и осваиваемого программного содержания </w:t>
            </w:r>
          </w:p>
        </w:tc>
      </w:tr>
      <w:tr w:rsidR="00C8769D" w:rsidTr="00C8769D">
        <w:tc>
          <w:tcPr>
            <w:tcW w:w="1271" w:type="dxa"/>
          </w:tcPr>
          <w:p w:rsidR="00C8769D" w:rsidRDefault="00C8769D" w:rsidP="00C8769D">
            <w:pPr>
              <w:pStyle w:val="2"/>
              <w:spacing w:after="0" w:line="240" w:lineRule="auto"/>
              <w:ind w:left="0"/>
              <w:jc w:val="both"/>
              <w:rPr>
                <w:rFonts w:ascii="Times New Roman" w:hAnsi="Times New Roman"/>
                <w:sz w:val="28"/>
                <w:szCs w:val="28"/>
              </w:rPr>
            </w:pPr>
            <w:r>
              <w:rPr>
                <w:rFonts w:ascii="Times New Roman" w:hAnsi="Times New Roman"/>
                <w:sz w:val="28"/>
                <w:szCs w:val="28"/>
              </w:rPr>
              <w:lastRenderedPageBreak/>
              <w:t>ИОМ</w:t>
            </w:r>
          </w:p>
        </w:tc>
        <w:tc>
          <w:tcPr>
            <w:tcW w:w="8074" w:type="dxa"/>
          </w:tcPr>
          <w:p w:rsidR="00C8769D" w:rsidRPr="004D6A06" w:rsidRDefault="00C8769D" w:rsidP="00BB445E">
            <w:pPr>
              <w:pStyle w:val="2"/>
              <w:spacing w:after="0" w:line="240" w:lineRule="auto"/>
              <w:ind w:left="0"/>
              <w:jc w:val="both"/>
              <w:rPr>
                <w:rFonts w:ascii="Times New Roman" w:hAnsi="Times New Roman"/>
                <w:sz w:val="28"/>
                <w:szCs w:val="28"/>
              </w:rPr>
            </w:pPr>
            <w:r w:rsidRPr="004D6A06">
              <w:rPr>
                <w:rFonts w:ascii="Times New Roman" w:hAnsi="Times New Roman"/>
                <w:sz w:val="28"/>
                <w:szCs w:val="28"/>
              </w:rPr>
              <w:t xml:space="preserve">Определённая последовательность </w:t>
            </w:r>
            <w:r w:rsidR="00BB445E" w:rsidRPr="004D6A06">
              <w:rPr>
                <w:rFonts w:ascii="Times New Roman" w:hAnsi="Times New Roman"/>
                <w:sz w:val="28"/>
                <w:szCs w:val="28"/>
              </w:rPr>
              <w:t xml:space="preserve">деятельности по </w:t>
            </w:r>
            <w:r w:rsidRPr="004D6A06">
              <w:rPr>
                <w:rFonts w:ascii="Times New Roman" w:hAnsi="Times New Roman"/>
                <w:sz w:val="28"/>
                <w:szCs w:val="28"/>
              </w:rPr>
              <w:t>освоени</w:t>
            </w:r>
            <w:r w:rsidR="00BB445E" w:rsidRPr="004D6A06">
              <w:rPr>
                <w:rFonts w:ascii="Times New Roman" w:hAnsi="Times New Roman"/>
                <w:sz w:val="28"/>
                <w:szCs w:val="28"/>
              </w:rPr>
              <w:t>ю</w:t>
            </w:r>
            <w:r w:rsidRPr="004D6A06">
              <w:rPr>
                <w:rFonts w:ascii="Times New Roman" w:hAnsi="Times New Roman"/>
                <w:sz w:val="28"/>
                <w:szCs w:val="28"/>
              </w:rPr>
              <w:t xml:space="preserve"> компонентов содержания образования конкретн</w:t>
            </w:r>
            <w:r w:rsidR="00BB445E" w:rsidRPr="004D6A06">
              <w:rPr>
                <w:rFonts w:ascii="Times New Roman" w:hAnsi="Times New Roman"/>
                <w:sz w:val="28"/>
                <w:szCs w:val="28"/>
              </w:rPr>
              <w:t>ым обучающимся</w:t>
            </w:r>
          </w:p>
        </w:tc>
      </w:tr>
      <w:tr w:rsidR="00C8769D" w:rsidTr="00C8769D">
        <w:tc>
          <w:tcPr>
            <w:tcW w:w="1271" w:type="dxa"/>
          </w:tcPr>
          <w:p w:rsidR="00C8769D" w:rsidRDefault="00C8769D" w:rsidP="00C8769D">
            <w:pPr>
              <w:pStyle w:val="2"/>
              <w:spacing w:after="0" w:line="240" w:lineRule="auto"/>
              <w:ind w:left="0"/>
              <w:jc w:val="both"/>
              <w:rPr>
                <w:rFonts w:ascii="Times New Roman" w:hAnsi="Times New Roman"/>
                <w:sz w:val="28"/>
                <w:szCs w:val="28"/>
              </w:rPr>
            </w:pPr>
            <w:r>
              <w:rPr>
                <w:rFonts w:ascii="Times New Roman" w:hAnsi="Times New Roman"/>
                <w:sz w:val="28"/>
                <w:szCs w:val="28"/>
              </w:rPr>
              <w:t>ИОТ</w:t>
            </w:r>
            <w:r w:rsidR="00196754">
              <w:rPr>
                <w:rFonts w:ascii="Times New Roman" w:hAnsi="Times New Roman"/>
                <w:sz w:val="28"/>
                <w:szCs w:val="28"/>
              </w:rPr>
              <w:t>*</w:t>
            </w:r>
          </w:p>
        </w:tc>
        <w:tc>
          <w:tcPr>
            <w:tcW w:w="8074" w:type="dxa"/>
          </w:tcPr>
          <w:p w:rsidR="00965B08" w:rsidRDefault="004D6A06" w:rsidP="00965B08">
            <w:pPr>
              <w:pStyle w:val="2"/>
              <w:spacing w:after="0" w:line="240" w:lineRule="auto"/>
              <w:ind w:left="0"/>
              <w:jc w:val="both"/>
              <w:rPr>
                <w:rFonts w:ascii="Times New Roman" w:hAnsi="Times New Roman"/>
                <w:sz w:val="28"/>
                <w:szCs w:val="28"/>
              </w:rPr>
            </w:pPr>
            <w:r w:rsidRPr="004D6A06">
              <w:rPr>
                <w:rFonts w:ascii="Times New Roman" w:hAnsi="Times New Roman"/>
                <w:sz w:val="28"/>
                <w:szCs w:val="28"/>
              </w:rPr>
              <w:t xml:space="preserve">Имеет более широкое значение чем ИОМ, предполагает несколько </w:t>
            </w:r>
            <w:r w:rsidR="00965B08">
              <w:rPr>
                <w:rFonts w:ascii="Times New Roman" w:hAnsi="Times New Roman"/>
                <w:sz w:val="28"/>
                <w:szCs w:val="28"/>
              </w:rPr>
              <w:t>аспектов</w:t>
            </w:r>
            <w:r w:rsidRPr="004D6A06">
              <w:rPr>
                <w:rFonts w:ascii="Times New Roman" w:hAnsi="Times New Roman"/>
                <w:sz w:val="28"/>
                <w:szCs w:val="28"/>
              </w:rPr>
              <w:t xml:space="preserve"> реализации: </w:t>
            </w:r>
          </w:p>
          <w:p w:rsidR="00965B08" w:rsidRDefault="004D6A06" w:rsidP="00965B08">
            <w:pPr>
              <w:pStyle w:val="2"/>
              <w:spacing w:after="0" w:line="240" w:lineRule="auto"/>
              <w:ind w:left="0"/>
              <w:jc w:val="both"/>
              <w:rPr>
                <w:rFonts w:ascii="Times New Roman" w:hAnsi="Times New Roman"/>
                <w:sz w:val="28"/>
                <w:szCs w:val="28"/>
              </w:rPr>
            </w:pPr>
            <w:r w:rsidRPr="004D6A06">
              <w:rPr>
                <w:rFonts w:ascii="Times New Roman" w:hAnsi="Times New Roman"/>
                <w:sz w:val="28"/>
                <w:szCs w:val="28"/>
              </w:rPr>
              <w:t>содержательный (вариативные учебные планы и образовательные программы, определяющие индивидуальный образовательный маршрут</w:t>
            </w:r>
            <w:r w:rsidR="00965B08">
              <w:rPr>
                <w:rFonts w:ascii="Times New Roman" w:hAnsi="Times New Roman"/>
                <w:sz w:val="28"/>
                <w:szCs w:val="28"/>
              </w:rPr>
              <w:t>);</w:t>
            </w:r>
            <w:r w:rsidRPr="004D6A06">
              <w:rPr>
                <w:rFonts w:ascii="Times New Roman" w:hAnsi="Times New Roman"/>
                <w:sz w:val="28"/>
                <w:szCs w:val="28"/>
              </w:rPr>
              <w:t xml:space="preserve"> </w:t>
            </w:r>
          </w:p>
          <w:p w:rsidR="00C8769D" w:rsidRPr="004D6A06" w:rsidRDefault="004D6A06" w:rsidP="00965B08">
            <w:pPr>
              <w:pStyle w:val="2"/>
              <w:spacing w:after="0" w:line="240" w:lineRule="auto"/>
              <w:ind w:left="0"/>
              <w:jc w:val="both"/>
              <w:rPr>
                <w:rFonts w:ascii="Times New Roman" w:hAnsi="Times New Roman"/>
                <w:sz w:val="28"/>
                <w:szCs w:val="28"/>
              </w:rPr>
            </w:pPr>
            <w:r w:rsidRPr="004D6A06">
              <w:rPr>
                <w:rFonts w:ascii="Times New Roman" w:hAnsi="Times New Roman"/>
                <w:sz w:val="28"/>
                <w:szCs w:val="28"/>
              </w:rPr>
              <w:t>деятельностный (специальные педагогические технологии и  организационны</w:t>
            </w:r>
            <w:r w:rsidR="00965B08">
              <w:rPr>
                <w:rFonts w:ascii="Times New Roman" w:hAnsi="Times New Roman"/>
                <w:sz w:val="28"/>
                <w:szCs w:val="28"/>
              </w:rPr>
              <w:t>е формы</w:t>
            </w:r>
            <w:r w:rsidRPr="004D6A06">
              <w:rPr>
                <w:rFonts w:ascii="Times New Roman" w:hAnsi="Times New Roman"/>
                <w:sz w:val="28"/>
                <w:szCs w:val="28"/>
              </w:rPr>
              <w:t xml:space="preserve">) </w:t>
            </w:r>
          </w:p>
        </w:tc>
      </w:tr>
    </w:tbl>
    <w:p w:rsidR="00C8769D" w:rsidRDefault="00C8769D" w:rsidP="00C8769D">
      <w:pPr>
        <w:pStyle w:val="2"/>
        <w:spacing w:after="0" w:line="240" w:lineRule="auto"/>
        <w:ind w:left="0"/>
        <w:jc w:val="both"/>
        <w:rPr>
          <w:rFonts w:ascii="Times New Roman" w:hAnsi="Times New Roman"/>
          <w:sz w:val="28"/>
          <w:szCs w:val="28"/>
        </w:rPr>
      </w:pPr>
    </w:p>
    <w:p w:rsidR="00C8769D" w:rsidRDefault="00C8769D" w:rsidP="00871A2D">
      <w:pPr>
        <w:pStyle w:val="2"/>
        <w:spacing w:after="0" w:line="240" w:lineRule="auto"/>
        <w:ind w:left="0" w:firstLine="567"/>
        <w:jc w:val="both"/>
        <w:rPr>
          <w:rFonts w:ascii="Times New Roman" w:hAnsi="Times New Roman"/>
          <w:sz w:val="28"/>
          <w:szCs w:val="28"/>
        </w:rPr>
      </w:pPr>
    </w:p>
    <w:p w:rsidR="004D6A06" w:rsidRDefault="00871A2D" w:rsidP="004D6A06">
      <w:pPr>
        <w:pStyle w:val="2"/>
        <w:spacing w:after="0" w:line="240" w:lineRule="auto"/>
        <w:ind w:left="0" w:firstLine="567"/>
        <w:jc w:val="both"/>
        <w:rPr>
          <w:rFonts w:ascii="Times New Roman" w:hAnsi="Times New Roman"/>
          <w:sz w:val="28"/>
          <w:szCs w:val="28"/>
        </w:rPr>
      </w:pPr>
      <w:r w:rsidRPr="00871A2D">
        <w:rPr>
          <w:rFonts w:ascii="Times New Roman" w:hAnsi="Times New Roman"/>
          <w:b/>
          <w:sz w:val="28"/>
          <w:szCs w:val="28"/>
        </w:rPr>
        <w:t>Индивидуальн</w:t>
      </w:r>
      <w:r w:rsidR="004D6A06">
        <w:rPr>
          <w:rFonts w:ascii="Times New Roman" w:hAnsi="Times New Roman"/>
          <w:b/>
          <w:sz w:val="28"/>
          <w:szCs w:val="28"/>
        </w:rPr>
        <w:t>ая</w:t>
      </w:r>
      <w:r w:rsidRPr="00871A2D">
        <w:rPr>
          <w:rFonts w:ascii="Times New Roman" w:hAnsi="Times New Roman"/>
          <w:b/>
          <w:sz w:val="28"/>
          <w:szCs w:val="28"/>
        </w:rPr>
        <w:t xml:space="preserve"> образовательн</w:t>
      </w:r>
      <w:r w:rsidR="004D6A06">
        <w:rPr>
          <w:rFonts w:ascii="Times New Roman" w:hAnsi="Times New Roman"/>
          <w:b/>
          <w:sz w:val="28"/>
          <w:szCs w:val="28"/>
        </w:rPr>
        <w:t>ая</w:t>
      </w:r>
      <w:r w:rsidRPr="00871A2D">
        <w:rPr>
          <w:rFonts w:ascii="Times New Roman" w:hAnsi="Times New Roman"/>
          <w:b/>
          <w:sz w:val="28"/>
          <w:szCs w:val="28"/>
        </w:rPr>
        <w:t xml:space="preserve"> </w:t>
      </w:r>
      <w:r w:rsidR="004D6A06">
        <w:rPr>
          <w:rFonts w:ascii="Times New Roman" w:hAnsi="Times New Roman"/>
          <w:b/>
          <w:sz w:val="28"/>
          <w:szCs w:val="28"/>
        </w:rPr>
        <w:t>траектория</w:t>
      </w:r>
      <w:r w:rsidRPr="00871A2D">
        <w:rPr>
          <w:rFonts w:ascii="Times New Roman" w:hAnsi="Times New Roman"/>
          <w:b/>
          <w:sz w:val="28"/>
          <w:szCs w:val="28"/>
        </w:rPr>
        <w:t xml:space="preserve"> </w:t>
      </w:r>
      <w:r w:rsidRPr="00196754">
        <w:rPr>
          <w:rFonts w:ascii="Times New Roman" w:hAnsi="Times New Roman"/>
          <w:b/>
          <w:sz w:val="28"/>
          <w:szCs w:val="28"/>
        </w:rPr>
        <w:t>(ИО</w:t>
      </w:r>
      <w:r w:rsidR="004D6A06" w:rsidRPr="00196754">
        <w:rPr>
          <w:rFonts w:ascii="Times New Roman" w:hAnsi="Times New Roman"/>
          <w:b/>
          <w:sz w:val="28"/>
          <w:szCs w:val="28"/>
        </w:rPr>
        <w:t>Т</w:t>
      </w:r>
      <w:r w:rsidRPr="00196754">
        <w:rPr>
          <w:rFonts w:ascii="Times New Roman" w:hAnsi="Times New Roman"/>
          <w:b/>
          <w:sz w:val="28"/>
          <w:szCs w:val="28"/>
        </w:rPr>
        <w:t>)</w:t>
      </w:r>
      <w:r>
        <w:rPr>
          <w:rFonts w:ascii="Times New Roman" w:hAnsi="Times New Roman"/>
          <w:sz w:val="28"/>
          <w:szCs w:val="28"/>
        </w:rPr>
        <w:t xml:space="preserve"> </w:t>
      </w:r>
      <w:r w:rsidR="004D6A06">
        <w:rPr>
          <w:rFonts w:ascii="Times New Roman" w:hAnsi="Times New Roman"/>
          <w:sz w:val="28"/>
          <w:szCs w:val="28"/>
        </w:rPr>
        <w:t>включает в себя:</w:t>
      </w:r>
    </w:p>
    <w:p w:rsidR="00FF191D" w:rsidRDefault="00FF191D" w:rsidP="004D6A06">
      <w:pPr>
        <w:pStyle w:val="2"/>
        <w:spacing w:after="0" w:line="240" w:lineRule="auto"/>
        <w:ind w:left="0" w:firstLine="567"/>
        <w:jc w:val="both"/>
        <w:rPr>
          <w:rFonts w:ascii="Times New Roman" w:hAnsi="Times New Roman"/>
          <w:sz w:val="28"/>
          <w:szCs w:val="28"/>
        </w:rPr>
      </w:pPr>
      <w:r>
        <w:rPr>
          <w:rFonts w:ascii="Times New Roman" w:hAnsi="Times New Roman"/>
          <w:sz w:val="28"/>
          <w:szCs w:val="28"/>
        </w:rPr>
        <w:t>с</w:t>
      </w:r>
      <w:r w:rsidR="004D6A06">
        <w:rPr>
          <w:rFonts w:ascii="Times New Roman" w:hAnsi="Times New Roman"/>
          <w:sz w:val="28"/>
          <w:szCs w:val="28"/>
        </w:rPr>
        <w:t xml:space="preserve">одержательный блок на уровне </w:t>
      </w:r>
      <w:r>
        <w:rPr>
          <w:rFonts w:ascii="Times New Roman" w:hAnsi="Times New Roman"/>
          <w:sz w:val="28"/>
          <w:szCs w:val="28"/>
        </w:rPr>
        <w:t>рамочного определения содержания образования с учетом выбора гимназистк</w:t>
      </w:r>
      <w:r w:rsidR="00965B08">
        <w:rPr>
          <w:rFonts w:ascii="Times New Roman" w:hAnsi="Times New Roman"/>
          <w:sz w:val="28"/>
          <w:szCs w:val="28"/>
        </w:rPr>
        <w:t>ой</w:t>
      </w:r>
      <w:r>
        <w:rPr>
          <w:rFonts w:ascii="Times New Roman" w:hAnsi="Times New Roman"/>
          <w:sz w:val="28"/>
          <w:szCs w:val="28"/>
        </w:rPr>
        <w:t xml:space="preserve"> учебных предметов/курсов/модулей, курсов внеурочной деятельности из учебного плана общего образования и учебного плана дополнительного </w:t>
      </w:r>
      <w:proofErr w:type="gramStart"/>
      <w:r>
        <w:rPr>
          <w:rFonts w:ascii="Times New Roman" w:hAnsi="Times New Roman"/>
          <w:sz w:val="28"/>
          <w:szCs w:val="28"/>
        </w:rPr>
        <w:t>образования  Гимназии</w:t>
      </w:r>
      <w:proofErr w:type="gramEnd"/>
      <w:r>
        <w:rPr>
          <w:rFonts w:ascii="Times New Roman" w:hAnsi="Times New Roman"/>
          <w:sz w:val="28"/>
          <w:szCs w:val="28"/>
        </w:rPr>
        <w:t xml:space="preserve">; учебного плана ЦДО и КДЮСШ; учебного плана иных образовательных учреждений (музыкальная школа, школа искусств, спортивная школа, иное) = </w:t>
      </w:r>
      <w:r w:rsidRPr="00FF191D">
        <w:rPr>
          <w:rFonts w:ascii="Times New Roman" w:hAnsi="Times New Roman"/>
          <w:b/>
          <w:i/>
          <w:sz w:val="28"/>
          <w:szCs w:val="28"/>
        </w:rPr>
        <w:t>индивидуальный учебный план</w:t>
      </w:r>
      <w:r>
        <w:rPr>
          <w:rFonts w:ascii="Times New Roman" w:hAnsi="Times New Roman"/>
          <w:sz w:val="28"/>
          <w:szCs w:val="28"/>
        </w:rPr>
        <w:t xml:space="preserve">; </w:t>
      </w:r>
    </w:p>
    <w:p w:rsidR="002C17F1" w:rsidRDefault="00FF191D" w:rsidP="00FF191D">
      <w:pPr>
        <w:pStyle w:val="2"/>
        <w:spacing w:after="0" w:line="240" w:lineRule="auto"/>
        <w:ind w:left="0" w:firstLine="567"/>
        <w:jc w:val="both"/>
        <w:rPr>
          <w:rFonts w:ascii="Times New Roman" w:hAnsi="Times New Roman"/>
          <w:sz w:val="28"/>
          <w:szCs w:val="28"/>
        </w:rPr>
      </w:pPr>
      <w:r>
        <w:rPr>
          <w:rFonts w:ascii="Times New Roman" w:hAnsi="Times New Roman"/>
          <w:sz w:val="28"/>
          <w:szCs w:val="28"/>
        </w:rPr>
        <w:t>содержательный блок на уровне индивидуализации содержания программ учебных предметов/курсов/модулей, курсов внеурочной деятельности</w:t>
      </w:r>
      <w:r w:rsidR="009815C5">
        <w:rPr>
          <w:rFonts w:ascii="Times New Roman" w:hAnsi="Times New Roman"/>
          <w:sz w:val="28"/>
          <w:szCs w:val="28"/>
        </w:rPr>
        <w:t xml:space="preserve">; программ ДО Гимназии, </w:t>
      </w:r>
      <w:r>
        <w:rPr>
          <w:rFonts w:ascii="Times New Roman" w:hAnsi="Times New Roman"/>
          <w:sz w:val="28"/>
          <w:szCs w:val="28"/>
        </w:rPr>
        <w:t>ЦДО и КДЮСШ</w:t>
      </w:r>
      <w:r w:rsidR="009815C5">
        <w:rPr>
          <w:rFonts w:ascii="Times New Roman" w:hAnsi="Times New Roman"/>
          <w:sz w:val="28"/>
          <w:szCs w:val="28"/>
        </w:rPr>
        <w:t>,</w:t>
      </w:r>
      <w:r>
        <w:rPr>
          <w:rFonts w:ascii="Times New Roman" w:hAnsi="Times New Roman"/>
          <w:sz w:val="28"/>
          <w:szCs w:val="28"/>
        </w:rPr>
        <w:t xml:space="preserve"> иных образовательных учреждений</w:t>
      </w:r>
      <w:r w:rsidR="009815C5">
        <w:rPr>
          <w:rFonts w:ascii="Times New Roman" w:hAnsi="Times New Roman"/>
          <w:sz w:val="28"/>
          <w:szCs w:val="28"/>
        </w:rPr>
        <w:t xml:space="preserve"> через отражение выделен</w:t>
      </w:r>
      <w:r w:rsidR="00965B08">
        <w:rPr>
          <w:rFonts w:ascii="Times New Roman" w:hAnsi="Times New Roman"/>
          <w:sz w:val="28"/>
          <w:szCs w:val="28"/>
        </w:rPr>
        <w:t>ного и</w:t>
      </w:r>
      <w:r w:rsidR="009815C5">
        <w:rPr>
          <w:rFonts w:ascii="Times New Roman" w:hAnsi="Times New Roman"/>
          <w:sz w:val="28"/>
          <w:szCs w:val="28"/>
        </w:rPr>
        <w:t xml:space="preserve"> индивидуально дополненного или углубленного содержания, формат</w:t>
      </w:r>
      <w:r w:rsidR="00965B08">
        <w:rPr>
          <w:rFonts w:ascii="Times New Roman" w:hAnsi="Times New Roman"/>
          <w:sz w:val="28"/>
          <w:szCs w:val="28"/>
        </w:rPr>
        <w:t>ов</w:t>
      </w:r>
      <w:r w:rsidR="009815C5">
        <w:rPr>
          <w:rFonts w:ascii="Times New Roman" w:hAnsi="Times New Roman"/>
          <w:sz w:val="28"/>
          <w:szCs w:val="28"/>
        </w:rPr>
        <w:t xml:space="preserve"> и средств этой индивидуализации, ее предназначени</w:t>
      </w:r>
      <w:r w:rsidR="00965B08">
        <w:rPr>
          <w:rFonts w:ascii="Times New Roman" w:hAnsi="Times New Roman"/>
          <w:sz w:val="28"/>
          <w:szCs w:val="28"/>
        </w:rPr>
        <w:t>я</w:t>
      </w:r>
      <w:r w:rsidR="009815C5">
        <w:rPr>
          <w:rFonts w:ascii="Times New Roman" w:hAnsi="Times New Roman"/>
          <w:sz w:val="28"/>
          <w:szCs w:val="28"/>
        </w:rPr>
        <w:t xml:space="preserve"> (для чего) </w:t>
      </w:r>
      <w:r w:rsidR="009815C5" w:rsidRPr="004D6A06">
        <w:rPr>
          <w:rFonts w:ascii="Times New Roman" w:hAnsi="Times New Roman"/>
          <w:sz w:val="28"/>
          <w:szCs w:val="28"/>
        </w:rPr>
        <w:t xml:space="preserve">= дифференцированная </w:t>
      </w:r>
      <w:r w:rsidR="009815C5">
        <w:rPr>
          <w:rFonts w:ascii="Times New Roman" w:hAnsi="Times New Roman"/>
          <w:sz w:val="28"/>
          <w:szCs w:val="28"/>
        </w:rPr>
        <w:t xml:space="preserve">индивидуальная </w:t>
      </w:r>
      <w:r w:rsidR="009815C5" w:rsidRPr="004D6A06">
        <w:rPr>
          <w:rFonts w:ascii="Times New Roman" w:hAnsi="Times New Roman"/>
          <w:sz w:val="28"/>
          <w:szCs w:val="28"/>
        </w:rPr>
        <w:t>образовательная программа</w:t>
      </w:r>
      <w:r w:rsidR="009815C5">
        <w:rPr>
          <w:rFonts w:ascii="Times New Roman" w:hAnsi="Times New Roman"/>
          <w:sz w:val="28"/>
          <w:szCs w:val="28"/>
        </w:rPr>
        <w:t>;</w:t>
      </w:r>
    </w:p>
    <w:p w:rsidR="009815C5" w:rsidRDefault="009815C5" w:rsidP="00196754">
      <w:pPr>
        <w:pStyle w:val="2"/>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деятельностный блок отражает </w:t>
      </w:r>
      <w:r w:rsidRPr="004D6A06">
        <w:rPr>
          <w:rFonts w:ascii="Times New Roman" w:hAnsi="Times New Roman"/>
          <w:sz w:val="28"/>
          <w:szCs w:val="28"/>
        </w:rPr>
        <w:t xml:space="preserve">последовательность </w:t>
      </w:r>
      <w:r>
        <w:rPr>
          <w:rFonts w:ascii="Times New Roman" w:hAnsi="Times New Roman"/>
          <w:sz w:val="28"/>
          <w:szCs w:val="28"/>
        </w:rPr>
        <w:t>планируемых и предпринимаемых</w:t>
      </w:r>
      <w:r w:rsidRPr="004D6A06">
        <w:rPr>
          <w:rFonts w:ascii="Times New Roman" w:hAnsi="Times New Roman"/>
          <w:sz w:val="28"/>
          <w:szCs w:val="28"/>
        </w:rPr>
        <w:t xml:space="preserve"> </w:t>
      </w:r>
      <w:r>
        <w:rPr>
          <w:rFonts w:ascii="Times New Roman" w:hAnsi="Times New Roman"/>
          <w:sz w:val="28"/>
          <w:szCs w:val="28"/>
        </w:rPr>
        <w:t>действий гимназистки по</w:t>
      </w:r>
      <w:r w:rsidRPr="004D6A06">
        <w:rPr>
          <w:rFonts w:ascii="Times New Roman" w:hAnsi="Times New Roman"/>
          <w:sz w:val="28"/>
          <w:szCs w:val="28"/>
        </w:rPr>
        <w:t xml:space="preserve"> освоению компонентов </w:t>
      </w:r>
      <w:r>
        <w:rPr>
          <w:rFonts w:ascii="Times New Roman" w:hAnsi="Times New Roman"/>
          <w:sz w:val="28"/>
          <w:szCs w:val="28"/>
        </w:rPr>
        <w:t>обозначенного выше содержания, фиксируемых через форм</w:t>
      </w:r>
      <w:r w:rsidR="00965B08">
        <w:rPr>
          <w:rFonts w:ascii="Times New Roman" w:hAnsi="Times New Roman"/>
          <w:sz w:val="28"/>
          <w:szCs w:val="28"/>
        </w:rPr>
        <w:t>ы</w:t>
      </w:r>
      <w:r>
        <w:rPr>
          <w:rFonts w:ascii="Times New Roman" w:hAnsi="Times New Roman"/>
          <w:sz w:val="28"/>
          <w:szCs w:val="28"/>
        </w:rPr>
        <w:t xml:space="preserve">, сроки, планируемый и реально полученный результат = </w:t>
      </w:r>
      <w:r w:rsidR="0061547E">
        <w:rPr>
          <w:rFonts w:ascii="Times New Roman" w:hAnsi="Times New Roman"/>
          <w:sz w:val="28"/>
          <w:szCs w:val="28"/>
        </w:rPr>
        <w:t xml:space="preserve">индивидуальный </w:t>
      </w:r>
      <w:r w:rsidR="0061547E" w:rsidRPr="004D6A06">
        <w:rPr>
          <w:rFonts w:ascii="Times New Roman" w:hAnsi="Times New Roman"/>
          <w:sz w:val="28"/>
          <w:szCs w:val="28"/>
        </w:rPr>
        <w:t>образовательн</w:t>
      </w:r>
      <w:r w:rsidR="0061547E">
        <w:rPr>
          <w:rFonts w:ascii="Times New Roman" w:hAnsi="Times New Roman"/>
          <w:sz w:val="28"/>
          <w:szCs w:val="28"/>
        </w:rPr>
        <w:t>ый</w:t>
      </w:r>
      <w:r w:rsidR="0061547E" w:rsidRPr="004D6A06">
        <w:rPr>
          <w:rFonts w:ascii="Times New Roman" w:hAnsi="Times New Roman"/>
          <w:sz w:val="28"/>
          <w:szCs w:val="28"/>
        </w:rPr>
        <w:t xml:space="preserve"> </w:t>
      </w:r>
      <w:r w:rsidR="0061547E">
        <w:rPr>
          <w:rFonts w:ascii="Times New Roman" w:hAnsi="Times New Roman"/>
          <w:sz w:val="28"/>
          <w:szCs w:val="28"/>
        </w:rPr>
        <w:t>маршрут.</w:t>
      </w:r>
      <w:r w:rsidR="00196754" w:rsidRPr="00196754">
        <w:rPr>
          <w:rFonts w:ascii="Times New Roman" w:hAnsi="Times New Roman"/>
          <w:sz w:val="28"/>
          <w:szCs w:val="28"/>
        </w:rPr>
        <w:t xml:space="preserve"> </w:t>
      </w:r>
      <w:r w:rsidR="00196754">
        <w:rPr>
          <w:rFonts w:ascii="Times New Roman" w:hAnsi="Times New Roman"/>
          <w:sz w:val="28"/>
          <w:szCs w:val="28"/>
        </w:rPr>
        <w:t>ИОМ</w:t>
      </w:r>
      <w:r w:rsidR="00196754" w:rsidRPr="004245C2">
        <w:rPr>
          <w:rFonts w:ascii="Times New Roman" w:hAnsi="Times New Roman"/>
          <w:sz w:val="28"/>
          <w:szCs w:val="28"/>
        </w:rPr>
        <w:t xml:space="preserve"> позволяет </w:t>
      </w:r>
      <w:r w:rsidR="00196754">
        <w:rPr>
          <w:rFonts w:ascii="Times New Roman" w:hAnsi="Times New Roman"/>
          <w:sz w:val="28"/>
          <w:szCs w:val="28"/>
        </w:rPr>
        <w:t>отражать формы участия воспитанницы</w:t>
      </w:r>
      <w:r w:rsidR="00196754" w:rsidRPr="004245C2">
        <w:rPr>
          <w:rFonts w:ascii="Times New Roman" w:hAnsi="Times New Roman"/>
          <w:sz w:val="28"/>
          <w:szCs w:val="28"/>
        </w:rPr>
        <w:t xml:space="preserve"> в разнообразных видах деятельности</w:t>
      </w:r>
      <w:r w:rsidR="00196754">
        <w:rPr>
          <w:rFonts w:ascii="Times New Roman" w:hAnsi="Times New Roman"/>
          <w:sz w:val="28"/>
          <w:szCs w:val="28"/>
        </w:rPr>
        <w:t>:</w:t>
      </w:r>
      <w:r w:rsidR="00196754" w:rsidRPr="004245C2">
        <w:rPr>
          <w:rFonts w:ascii="Times New Roman" w:hAnsi="Times New Roman"/>
          <w:sz w:val="28"/>
          <w:szCs w:val="28"/>
        </w:rPr>
        <w:t xml:space="preserve"> </w:t>
      </w:r>
      <w:bookmarkStart w:id="0" w:name="_GoBack"/>
      <w:r w:rsidR="00196754" w:rsidRPr="004245C2">
        <w:rPr>
          <w:rFonts w:ascii="Times New Roman" w:hAnsi="Times New Roman"/>
          <w:sz w:val="28"/>
          <w:szCs w:val="28"/>
        </w:rPr>
        <w:t>учебно</w:t>
      </w:r>
      <w:r w:rsidR="00196754">
        <w:rPr>
          <w:rFonts w:ascii="Times New Roman" w:hAnsi="Times New Roman"/>
          <w:sz w:val="28"/>
          <w:szCs w:val="28"/>
        </w:rPr>
        <w:t>-познавательной, исследовательской</w:t>
      </w:r>
      <w:r w:rsidR="00196754" w:rsidRPr="004245C2">
        <w:rPr>
          <w:rFonts w:ascii="Times New Roman" w:hAnsi="Times New Roman"/>
          <w:sz w:val="28"/>
          <w:szCs w:val="28"/>
        </w:rPr>
        <w:t>,</w:t>
      </w:r>
      <w:r w:rsidR="00196754">
        <w:rPr>
          <w:rFonts w:ascii="Times New Roman" w:hAnsi="Times New Roman"/>
          <w:sz w:val="28"/>
          <w:szCs w:val="28"/>
        </w:rPr>
        <w:t xml:space="preserve"> проектной,</w:t>
      </w:r>
      <w:r w:rsidR="00196754" w:rsidRPr="004245C2">
        <w:rPr>
          <w:rFonts w:ascii="Times New Roman" w:hAnsi="Times New Roman"/>
          <w:sz w:val="28"/>
          <w:szCs w:val="28"/>
        </w:rPr>
        <w:t xml:space="preserve"> творческой, социальной</w:t>
      </w:r>
      <w:r w:rsidR="00196754">
        <w:rPr>
          <w:rFonts w:ascii="Times New Roman" w:hAnsi="Times New Roman"/>
          <w:sz w:val="28"/>
          <w:szCs w:val="28"/>
        </w:rPr>
        <w:t>, спортивной</w:t>
      </w:r>
      <w:r w:rsidR="00C157B4">
        <w:rPr>
          <w:rFonts w:ascii="Times New Roman" w:hAnsi="Times New Roman"/>
          <w:sz w:val="28"/>
          <w:szCs w:val="28"/>
        </w:rPr>
        <w:t>,</w:t>
      </w:r>
      <w:r w:rsidR="00196754" w:rsidRPr="004245C2">
        <w:rPr>
          <w:rFonts w:ascii="Times New Roman" w:hAnsi="Times New Roman"/>
          <w:sz w:val="28"/>
          <w:szCs w:val="28"/>
        </w:rPr>
        <w:t xml:space="preserve"> и</w:t>
      </w:r>
      <w:r w:rsidR="00C157B4">
        <w:rPr>
          <w:rFonts w:ascii="Times New Roman" w:hAnsi="Times New Roman"/>
          <w:sz w:val="28"/>
          <w:szCs w:val="28"/>
        </w:rPr>
        <w:t>ной.</w:t>
      </w:r>
    </w:p>
    <w:bookmarkEnd w:id="0"/>
    <w:p w:rsidR="0061547E" w:rsidRDefault="0061547E" w:rsidP="002C17F1">
      <w:pPr>
        <w:pStyle w:val="2"/>
        <w:spacing w:after="0" w:line="240" w:lineRule="auto"/>
        <w:ind w:left="0" w:firstLine="567"/>
        <w:jc w:val="both"/>
        <w:rPr>
          <w:rFonts w:ascii="Times New Roman" w:hAnsi="Times New Roman"/>
          <w:sz w:val="28"/>
          <w:szCs w:val="28"/>
        </w:rPr>
      </w:pPr>
    </w:p>
    <w:p w:rsidR="00A31FB1" w:rsidRPr="004245C2" w:rsidRDefault="0061547E" w:rsidP="00A31FB1">
      <w:pPr>
        <w:pStyle w:val="2"/>
        <w:spacing w:after="0" w:line="240" w:lineRule="auto"/>
        <w:ind w:left="0" w:firstLine="567"/>
        <w:jc w:val="both"/>
        <w:rPr>
          <w:rFonts w:ascii="Times New Roman" w:hAnsi="Times New Roman"/>
          <w:sz w:val="28"/>
          <w:szCs w:val="28"/>
        </w:rPr>
      </w:pPr>
      <w:r>
        <w:rPr>
          <w:rFonts w:ascii="Times New Roman" w:hAnsi="Times New Roman"/>
          <w:sz w:val="28"/>
          <w:szCs w:val="28"/>
        </w:rPr>
        <w:t>Такое понимание как особенностей, так и сочетаемости обозначенных инструментов индивидуализации</w:t>
      </w:r>
      <w:r w:rsidR="00A31FB1">
        <w:rPr>
          <w:rFonts w:ascii="Times New Roman" w:hAnsi="Times New Roman"/>
          <w:sz w:val="28"/>
          <w:szCs w:val="28"/>
        </w:rPr>
        <w:t xml:space="preserve"> </w:t>
      </w:r>
      <w:r>
        <w:rPr>
          <w:rFonts w:ascii="Times New Roman" w:hAnsi="Times New Roman"/>
          <w:sz w:val="28"/>
          <w:szCs w:val="28"/>
        </w:rPr>
        <w:t xml:space="preserve">позволяет рассматривать ИОТ как совокупность </w:t>
      </w:r>
      <w:r w:rsidR="00196754">
        <w:rPr>
          <w:rFonts w:ascii="Times New Roman" w:hAnsi="Times New Roman"/>
          <w:sz w:val="28"/>
          <w:szCs w:val="28"/>
        </w:rPr>
        <w:t xml:space="preserve">и комплексное отражение </w:t>
      </w:r>
      <w:r>
        <w:rPr>
          <w:rFonts w:ascii="Times New Roman" w:hAnsi="Times New Roman"/>
          <w:sz w:val="28"/>
          <w:szCs w:val="28"/>
        </w:rPr>
        <w:t>трех его составляющих</w:t>
      </w:r>
      <w:r w:rsidR="00196754">
        <w:rPr>
          <w:rFonts w:ascii="Times New Roman" w:hAnsi="Times New Roman"/>
          <w:sz w:val="28"/>
          <w:szCs w:val="28"/>
        </w:rPr>
        <w:t xml:space="preserve"> ИУП + ИОП + ИОМ</w:t>
      </w:r>
      <w:r w:rsidR="00A31FB1">
        <w:rPr>
          <w:rFonts w:ascii="Times New Roman" w:hAnsi="Times New Roman"/>
          <w:sz w:val="28"/>
          <w:szCs w:val="28"/>
        </w:rPr>
        <w:t xml:space="preserve">. Поскольку ИОТ позволяет определять    не    только образовательную деятельность, но и планировать ее результативность, просматривается взаимосвязь ИОТ и портфеля образовательных достижений (портфолио). </w:t>
      </w:r>
    </w:p>
    <w:p w:rsidR="0061547E" w:rsidRDefault="0061547E" w:rsidP="002C17F1">
      <w:pPr>
        <w:pStyle w:val="2"/>
        <w:spacing w:after="0" w:line="240" w:lineRule="auto"/>
        <w:ind w:left="0" w:firstLine="567"/>
        <w:jc w:val="both"/>
        <w:rPr>
          <w:rFonts w:ascii="Times New Roman" w:hAnsi="Times New Roman"/>
          <w:sz w:val="28"/>
          <w:szCs w:val="28"/>
        </w:rPr>
      </w:pPr>
    </w:p>
    <w:p w:rsidR="00965B08" w:rsidRDefault="00965B08" w:rsidP="00196754">
      <w:pPr>
        <w:pStyle w:val="2"/>
        <w:spacing w:after="0" w:line="240" w:lineRule="auto"/>
        <w:ind w:left="0" w:firstLine="567"/>
        <w:jc w:val="both"/>
        <w:rPr>
          <w:rFonts w:ascii="Times New Roman" w:hAnsi="Times New Roman"/>
          <w:sz w:val="28"/>
          <w:szCs w:val="28"/>
        </w:rPr>
      </w:pPr>
      <w:r>
        <w:rPr>
          <w:rFonts w:ascii="Times New Roman" w:hAnsi="Times New Roman"/>
          <w:sz w:val="28"/>
          <w:szCs w:val="28"/>
        </w:rPr>
        <w:lastRenderedPageBreak/>
        <w:t>ИОТ:</w:t>
      </w:r>
    </w:p>
    <w:p w:rsidR="00196754" w:rsidRPr="004245C2" w:rsidRDefault="00196754" w:rsidP="00196754">
      <w:pPr>
        <w:pStyle w:val="2"/>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обеспечивает </w:t>
      </w:r>
      <w:r w:rsidRPr="004245C2">
        <w:rPr>
          <w:rFonts w:ascii="Times New Roman" w:hAnsi="Times New Roman"/>
          <w:sz w:val="28"/>
          <w:szCs w:val="28"/>
        </w:rPr>
        <w:t>перенос п</w:t>
      </w:r>
      <w:r>
        <w:rPr>
          <w:rFonts w:ascii="Times New Roman" w:hAnsi="Times New Roman"/>
          <w:sz w:val="28"/>
          <w:szCs w:val="28"/>
        </w:rPr>
        <w:t xml:space="preserve">риоритета </w:t>
      </w:r>
      <w:r w:rsidRPr="004245C2">
        <w:rPr>
          <w:rFonts w:ascii="Times New Roman" w:hAnsi="Times New Roman"/>
          <w:sz w:val="28"/>
          <w:szCs w:val="28"/>
        </w:rPr>
        <w:t xml:space="preserve">с </w:t>
      </w:r>
      <w:r>
        <w:rPr>
          <w:rFonts w:ascii="Times New Roman" w:hAnsi="Times New Roman"/>
          <w:sz w:val="28"/>
          <w:szCs w:val="28"/>
        </w:rPr>
        <w:t xml:space="preserve">педагогического управления на самоуправление воспитанницей своей образовательной деятельностью; </w:t>
      </w:r>
    </w:p>
    <w:p w:rsidR="00871A2D" w:rsidRPr="004245C2" w:rsidRDefault="00196754" w:rsidP="00871A2D">
      <w:pPr>
        <w:pStyle w:val="2"/>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обеспечивает </w:t>
      </w:r>
      <w:r w:rsidR="002C17F1" w:rsidRPr="004245C2">
        <w:rPr>
          <w:rFonts w:ascii="Times New Roman" w:hAnsi="Times New Roman"/>
          <w:sz w:val="28"/>
          <w:szCs w:val="28"/>
        </w:rPr>
        <w:t>смещение</w:t>
      </w:r>
      <w:r w:rsidR="00871A2D" w:rsidRPr="004245C2">
        <w:rPr>
          <w:rFonts w:ascii="Times New Roman" w:hAnsi="Times New Roman"/>
          <w:sz w:val="28"/>
          <w:szCs w:val="28"/>
        </w:rPr>
        <w:t xml:space="preserve"> акцента с того, что </w:t>
      </w:r>
      <w:r w:rsidR="00871A2D">
        <w:rPr>
          <w:rFonts w:ascii="Times New Roman" w:hAnsi="Times New Roman"/>
          <w:sz w:val="28"/>
          <w:szCs w:val="28"/>
        </w:rPr>
        <w:t>воспитанница</w:t>
      </w:r>
      <w:r w:rsidR="00871A2D" w:rsidRPr="004245C2">
        <w:rPr>
          <w:rFonts w:ascii="Times New Roman" w:hAnsi="Times New Roman"/>
          <w:sz w:val="28"/>
          <w:szCs w:val="28"/>
        </w:rPr>
        <w:t xml:space="preserve"> </w:t>
      </w:r>
      <w:r w:rsidR="00871A2D">
        <w:rPr>
          <w:rFonts w:ascii="Times New Roman" w:hAnsi="Times New Roman"/>
          <w:sz w:val="28"/>
          <w:szCs w:val="28"/>
        </w:rPr>
        <w:t>обязана</w:t>
      </w:r>
      <w:r w:rsidR="00871A2D" w:rsidRPr="004245C2">
        <w:rPr>
          <w:rFonts w:ascii="Times New Roman" w:hAnsi="Times New Roman"/>
          <w:sz w:val="28"/>
          <w:szCs w:val="28"/>
        </w:rPr>
        <w:t>, на то, что он</w:t>
      </w:r>
      <w:r w:rsidR="00871A2D">
        <w:rPr>
          <w:rFonts w:ascii="Times New Roman" w:hAnsi="Times New Roman"/>
          <w:sz w:val="28"/>
          <w:szCs w:val="28"/>
        </w:rPr>
        <w:t>а</w:t>
      </w:r>
      <w:r w:rsidR="00871A2D" w:rsidRPr="004245C2">
        <w:rPr>
          <w:rFonts w:ascii="Times New Roman" w:hAnsi="Times New Roman"/>
          <w:sz w:val="28"/>
          <w:szCs w:val="28"/>
        </w:rPr>
        <w:t xml:space="preserve"> </w:t>
      </w:r>
      <w:r w:rsidR="00871A2D">
        <w:rPr>
          <w:rFonts w:ascii="Times New Roman" w:hAnsi="Times New Roman"/>
          <w:sz w:val="28"/>
          <w:szCs w:val="28"/>
        </w:rPr>
        <w:t xml:space="preserve">планирует </w:t>
      </w:r>
      <w:r w:rsidR="002C17F1">
        <w:rPr>
          <w:rFonts w:ascii="Times New Roman" w:hAnsi="Times New Roman"/>
          <w:sz w:val="28"/>
          <w:szCs w:val="28"/>
        </w:rPr>
        <w:t xml:space="preserve">делать </w:t>
      </w:r>
      <w:r w:rsidR="00871A2D">
        <w:rPr>
          <w:rFonts w:ascii="Times New Roman" w:hAnsi="Times New Roman"/>
          <w:sz w:val="28"/>
          <w:szCs w:val="28"/>
        </w:rPr>
        <w:t xml:space="preserve">и </w:t>
      </w:r>
      <w:r w:rsidR="002C17F1">
        <w:rPr>
          <w:rFonts w:ascii="Times New Roman" w:hAnsi="Times New Roman"/>
          <w:sz w:val="28"/>
          <w:szCs w:val="28"/>
        </w:rPr>
        <w:t>каких результатов достичь</w:t>
      </w:r>
      <w:r w:rsidR="00871A2D">
        <w:rPr>
          <w:rFonts w:ascii="Times New Roman" w:hAnsi="Times New Roman"/>
          <w:sz w:val="28"/>
          <w:szCs w:val="28"/>
        </w:rPr>
        <w:t xml:space="preserve"> в рамках образовательной </w:t>
      </w:r>
      <w:r>
        <w:rPr>
          <w:rFonts w:ascii="Times New Roman" w:hAnsi="Times New Roman"/>
          <w:sz w:val="28"/>
          <w:szCs w:val="28"/>
        </w:rPr>
        <w:t xml:space="preserve">деятельности с использованием ресурсов выделенных </w:t>
      </w:r>
      <w:r w:rsidR="00871A2D">
        <w:rPr>
          <w:rFonts w:ascii="Times New Roman" w:hAnsi="Times New Roman"/>
          <w:sz w:val="28"/>
          <w:szCs w:val="28"/>
        </w:rPr>
        <w:t>образовательны</w:t>
      </w:r>
      <w:r>
        <w:rPr>
          <w:rFonts w:ascii="Times New Roman" w:hAnsi="Times New Roman"/>
          <w:sz w:val="28"/>
          <w:szCs w:val="28"/>
        </w:rPr>
        <w:t>х сред и задействованного образовательного пространства</w:t>
      </w:r>
      <w:r w:rsidR="00871A2D" w:rsidRPr="004245C2">
        <w:rPr>
          <w:rFonts w:ascii="Times New Roman" w:hAnsi="Times New Roman"/>
          <w:sz w:val="28"/>
          <w:szCs w:val="28"/>
        </w:rPr>
        <w:t>;</w:t>
      </w:r>
    </w:p>
    <w:p w:rsidR="00871A2D" w:rsidRDefault="00871A2D" w:rsidP="00871A2D">
      <w:pPr>
        <w:pStyle w:val="2"/>
        <w:spacing w:after="0" w:line="240" w:lineRule="auto"/>
        <w:ind w:left="0" w:firstLine="567"/>
        <w:jc w:val="both"/>
        <w:rPr>
          <w:rFonts w:ascii="Times New Roman" w:hAnsi="Times New Roman"/>
          <w:sz w:val="28"/>
          <w:szCs w:val="28"/>
        </w:rPr>
      </w:pPr>
      <w:r>
        <w:rPr>
          <w:rFonts w:ascii="Times New Roman" w:hAnsi="Times New Roman"/>
          <w:sz w:val="28"/>
          <w:szCs w:val="28"/>
        </w:rPr>
        <w:t>компонент образовательной деятельности гимназистки, выраженной в следующей обобщенной формуле</w:t>
      </w:r>
      <w:r w:rsidRPr="004245C2">
        <w:rPr>
          <w:rFonts w:ascii="Times New Roman" w:hAnsi="Times New Roman"/>
          <w:sz w:val="28"/>
          <w:szCs w:val="28"/>
        </w:rPr>
        <w:t>:</w:t>
      </w:r>
      <w:r>
        <w:rPr>
          <w:rFonts w:ascii="Times New Roman" w:hAnsi="Times New Roman"/>
          <w:sz w:val="28"/>
          <w:szCs w:val="28"/>
        </w:rPr>
        <w:t xml:space="preserve"> «И</w:t>
      </w:r>
      <w:r w:rsidR="00A31FB1">
        <w:rPr>
          <w:rFonts w:ascii="Times New Roman" w:hAnsi="Times New Roman"/>
          <w:sz w:val="28"/>
          <w:szCs w:val="28"/>
        </w:rPr>
        <w:t>ОТ</w:t>
      </w:r>
      <w:r w:rsidR="00965B08">
        <w:rPr>
          <w:rFonts w:ascii="Times New Roman" w:hAnsi="Times New Roman"/>
          <w:sz w:val="28"/>
          <w:szCs w:val="28"/>
        </w:rPr>
        <w:t xml:space="preserve"> </w:t>
      </w:r>
      <w:r w:rsidRPr="004245C2">
        <w:rPr>
          <w:rFonts w:ascii="Times New Roman" w:hAnsi="Times New Roman"/>
          <w:sz w:val="28"/>
          <w:szCs w:val="28"/>
        </w:rPr>
        <w:t xml:space="preserve">+ </w:t>
      </w:r>
      <w:r>
        <w:rPr>
          <w:rFonts w:ascii="Times New Roman" w:hAnsi="Times New Roman"/>
          <w:sz w:val="28"/>
          <w:szCs w:val="28"/>
        </w:rPr>
        <w:t>П</w:t>
      </w:r>
      <w:r w:rsidRPr="004245C2">
        <w:rPr>
          <w:rFonts w:ascii="Times New Roman" w:hAnsi="Times New Roman"/>
          <w:sz w:val="28"/>
          <w:szCs w:val="28"/>
        </w:rPr>
        <w:t>ортф</w:t>
      </w:r>
      <w:r>
        <w:rPr>
          <w:rFonts w:ascii="Times New Roman" w:hAnsi="Times New Roman"/>
          <w:sz w:val="28"/>
          <w:szCs w:val="28"/>
        </w:rPr>
        <w:t>ель образовательных достижений</w:t>
      </w:r>
      <w:r w:rsidR="00A31FB1">
        <w:rPr>
          <w:rFonts w:ascii="Times New Roman" w:hAnsi="Times New Roman"/>
          <w:sz w:val="28"/>
          <w:szCs w:val="28"/>
        </w:rPr>
        <w:t xml:space="preserve"> (портфолио)</w:t>
      </w:r>
      <w:r w:rsidRPr="004245C2">
        <w:rPr>
          <w:rFonts w:ascii="Times New Roman" w:hAnsi="Times New Roman"/>
          <w:sz w:val="28"/>
          <w:szCs w:val="28"/>
        </w:rPr>
        <w:t xml:space="preserve"> = образовательны</w:t>
      </w:r>
      <w:r w:rsidR="00B57652">
        <w:rPr>
          <w:rFonts w:ascii="Times New Roman" w:hAnsi="Times New Roman"/>
          <w:sz w:val="28"/>
          <w:szCs w:val="28"/>
        </w:rPr>
        <w:t>е</w:t>
      </w:r>
      <w:r w:rsidRPr="004245C2">
        <w:rPr>
          <w:rFonts w:ascii="Times New Roman" w:hAnsi="Times New Roman"/>
          <w:sz w:val="28"/>
          <w:szCs w:val="28"/>
        </w:rPr>
        <w:t xml:space="preserve"> </w:t>
      </w:r>
      <w:r w:rsidR="00B57652">
        <w:rPr>
          <w:rFonts w:ascii="Times New Roman" w:hAnsi="Times New Roman"/>
          <w:sz w:val="28"/>
          <w:szCs w:val="28"/>
        </w:rPr>
        <w:t>результаты и достижения</w:t>
      </w:r>
      <w:r w:rsidRPr="004245C2">
        <w:rPr>
          <w:rFonts w:ascii="Times New Roman" w:hAnsi="Times New Roman"/>
          <w:sz w:val="28"/>
          <w:szCs w:val="28"/>
        </w:rPr>
        <w:t xml:space="preserve"> </w:t>
      </w:r>
      <w:r w:rsidR="00B57652">
        <w:rPr>
          <w:rFonts w:ascii="Times New Roman" w:hAnsi="Times New Roman"/>
          <w:sz w:val="28"/>
          <w:szCs w:val="28"/>
        </w:rPr>
        <w:t xml:space="preserve">воспитанницы по итогам учебного года, </w:t>
      </w:r>
      <w:r w:rsidR="002C17F1">
        <w:rPr>
          <w:rFonts w:ascii="Times New Roman" w:hAnsi="Times New Roman"/>
          <w:sz w:val="28"/>
          <w:szCs w:val="28"/>
        </w:rPr>
        <w:t>по завершении основного</w:t>
      </w:r>
      <w:r w:rsidR="00B57652">
        <w:rPr>
          <w:rFonts w:ascii="Times New Roman" w:hAnsi="Times New Roman"/>
          <w:sz w:val="28"/>
          <w:szCs w:val="28"/>
        </w:rPr>
        <w:t xml:space="preserve"> общего образования</w:t>
      </w:r>
      <w:r w:rsidR="002C17F1">
        <w:rPr>
          <w:rFonts w:ascii="Times New Roman" w:hAnsi="Times New Roman"/>
          <w:sz w:val="28"/>
          <w:szCs w:val="28"/>
        </w:rPr>
        <w:t>, среднего общего образования</w:t>
      </w:r>
      <w:r>
        <w:rPr>
          <w:rFonts w:ascii="Times New Roman" w:hAnsi="Times New Roman"/>
          <w:sz w:val="28"/>
          <w:szCs w:val="28"/>
        </w:rPr>
        <w:t xml:space="preserve">». </w:t>
      </w:r>
    </w:p>
    <w:p w:rsidR="0026146E" w:rsidRDefault="0026146E" w:rsidP="00A31FB1">
      <w:pPr>
        <w:jc w:val="both"/>
        <w:rPr>
          <w:rFonts w:ascii="Times New Roman" w:hAnsi="Times New Roman"/>
          <w:sz w:val="28"/>
          <w:szCs w:val="28"/>
        </w:rPr>
      </w:pPr>
    </w:p>
    <w:p w:rsidR="004A02D9" w:rsidRPr="00E515DC" w:rsidRDefault="0026146E" w:rsidP="004A02D9">
      <w:pPr>
        <w:ind w:firstLine="567"/>
        <w:jc w:val="both"/>
      </w:pPr>
      <w:r w:rsidRPr="0026146E">
        <w:rPr>
          <w:rFonts w:ascii="Times New Roman" w:hAnsi="Times New Roman"/>
          <w:b/>
          <w:sz w:val="28"/>
          <w:szCs w:val="28"/>
        </w:rPr>
        <w:t xml:space="preserve">Предложение: </w:t>
      </w:r>
      <w:r w:rsidRPr="004A02D9">
        <w:rPr>
          <w:rFonts w:ascii="Times New Roman" w:hAnsi="Times New Roman"/>
          <w:sz w:val="28"/>
          <w:szCs w:val="28"/>
        </w:rPr>
        <w:t xml:space="preserve">провести коррекцию локальных нормативных актов Гимназии, отражающих предназначение, требования по разработке и реализации </w:t>
      </w:r>
      <w:r w:rsidR="00A31FB1">
        <w:rPr>
          <w:rFonts w:ascii="Times New Roman" w:hAnsi="Times New Roman"/>
          <w:sz w:val="28"/>
          <w:szCs w:val="28"/>
        </w:rPr>
        <w:t>ИОТ</w:t>
      </w:r>
      <w:r w:rsidR="004A02D9">
        <w:rPr>
          <w:rFonts w:ascii="Times New Roman" w:hAnsi="Times New Roman"/>
          <w:sz w:val="28"/>
          <w:szCs w:val="28"/>
        </w:rPr>
        <w:t>,</w:t>
      </w:r>
      <w:r w:rsidR="004A02D9" w:rsidRPr="004A02D9">
        <w:rPr>
          <w:rFonts w:ascii="Times New Roman" w:hAnsi="Times New Roman"/>
          <w:sz w:val="28"/>
          <w:szCs w:val="28"/>
        </w:rPr>
        <w:t xml:space="preserve"> </w:t>
      </w:r>
      <w:r w:rsidR="004A02D9">
        <w:rPr>
          <w:rFonts w:ascii="Times New Roman" w:hAnsi="Times New Roman"/>
          <w:sz w:val="28"/>
          <w:szCs w:val="28"/>
        </w:rPr>
        <w:t>учитывая особенности обновленных ФГОС и ФОП ООО и СОО.</w:t>
      </w:r>
    </w:p>
    <w:p w:rsidR="0026146E" w:rsidRPr="0026146E" w:rsidRDefault="0026146E" w:rsidP="00DE45CC">
      <w:pPr>
        <w:ind w:firstLine="567"/>
        <w:jc w:val="both"/>
        <w:rPr>
          <w:b/>
        </w:rPr>
      </w:pPr>
    </w:p>
    <w:sectPr w:rsidR="0026146E" w:rsidRPr="002614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3044"/>
    <w:multiLevelType w:val="hybridMultilevel"/>
    <w:tmpl w:val="3F9A5BEC"/>
    <w:lvl w:ilvl="0" w:tplc="01B4B35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801"/>
    <w:rsid w:val="00196754"/>
    <w:rsid w:val="0026146E"/>
    <w:rsid w:val="002C17F1"/>
    <w:rsid w:val="003E7650"/>
    <w:rsid w:val="004A02D9"/>
    <w:rsid w:val="004D6A06"/>
    <w:rsid w:val="00502C3B"/>
    <w:rsid w:val="005C21F1"/>
    <w:rsid w:val="0061547E"/>
    <w:rsid w:val="006949D9"/>
    <w:rsid w:val="006B7FF5"/>
    <w:rsid w:val="006C2801"/>
    <w:rsid w:val="00871A2D"/>
    <w:rsid w:val="00965B08"/>
    <w:rsid w:val="009815C5"/>
    <w:rsid w:val="00A31FB1"/>
    <w:rsid w:val="00B57652"/>
    <w:rsid w:val="00BB445E"/>
    <w:rsid w:val="00C10781"/>
    <w:rsid w:val="00C157B4"/>
    <w:rsid w:val="00C8769D"/>
    <w:rsid w:val="00D153D7"/>
    <w:rsid w:val="00DE45CC"/>
    <w:rsid w:val="00EB20FA"/>
    <w:rsid w:val="00FF1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70BCC"/>
  <w15:chartTrackingRefBased/>
  <w15:docId w15:val="{AAB0DE99-D50A-4221-9495-2004EA967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871A2D"/>
    <w:pPr>
      <w:spacing w:after="120" w:line="480" w:lineRule="auto"/>
      <w:ind w:left="283"/>
    </w:pPr>
    <w:rPr>
      <w:rFonts w:ascii="Calibri" w:eastAsia="Times New Roman" w:hAnsi="Calibri" w:cs="Times New Roman"/>
      <w:lang w:eastAsia="ru-RU"/>
    </w:rPr>
  </w:style>
  <w:style w:type="character" w:customStyle="1" w:styleId="20">
    <w:name w:val="Основной текст с отступом 2 Знак"/>
    <w:basedOn w:val="a0"/>
    <w:link w:val="2"/>
    <w:uiPriority w:val="99"/>
    <w:rsid w:val="00871A2D"/>
    <w:rPr>
      <w:rFonts w:ascii="Calibri" w:eastAsia="Times New Roman" w:hAnsi="Calibri" w:cs="Times New Roman"/>
      <w:lang w:eastAsia="ru-RU"/>
    </w:rPr>
  </w:style>
  <w:style w:type="table" w:styleId="a3">
    <w:name w:val="Table Grid"/>
    <w:basedOn w:val="a1"/>
    <w:uiPriority w:val="39"/>
    <w:rsid w:val="00C87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1</Pages>
  <Words>901</Words>
  <Characters>5138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Владимировна</dc:creator>
  <cp:keywords/>
  <dc:description/>
  <cp:lastModifiedBy>Надежда Владимировна</cp:lastModifiedBy>
  <cp:revision>7</cp:revision>
  <dcterms:created xsi:type="dcterms:W3CDTF">2023-03-29T02:36:00Z</dcterms:created>
  <dcterms:modified xsi:type="dcterms:W3CDTF">2023-04-06T06:25:00Z</dcterms:modified>
</cp:coreProperties>
</file>