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001D" w:rsidRDefault="00A414C7" w:rsidP="005341B3">
      <w:pPr>
        <w:spacing w:after="0" w:line="24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5341B3">
        <w:rPr>
          <w:rFonts w:ascii="Times New Roman" w:hAnsi="Times New Roman" w:cs="Times New Roman"/>
          <w:b/>
          <w:sz w:val="28"/>
          <w:szCs w:val="28"/>
        </w:rPr>
        <w:t xml:space="preserve">Конструкт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5341B3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49001D">
        <w:rPr>
          <w:rFonts w:ascii="Times New Roman" w:hAnsi="Times New Roman" w:cs="Times New Roman"/>
          <w:b/>
          <w:sz w:val="28"/>
          <w:szCs w:val="28"/>
        </w:rPr>
        <w:t xml:space="preserve">Техники, </w:t>
      </w:r>
      <w:r w:rsidR="00110728">
        <w:rPr>
          <w:rFonts w:ascii="Times New Roman" w:hAnsi="Times New Roman" w:cs="Times New Roman"/>
          <w:b/>
          <w:sz w:val="28"/>
          <w:szCs w:val="28"/>
        </w:rPr>
        <w:t>приемы</w:t>
      </w:r>
      <w:r w:rsidR="005341B3">
        <w:rPr>
          <w:rFonts w:ascii="Times New Roman" w:hAnsi="Times New Roman" w:cs="Times New Roman"/>
          <w:b/>
          <w:sz w:val="28"/>
          <w:szCs w:val="28"/>
        </w:rPr>
        <w:t>»</w:t>
      </w:r>
    </w:p>
    <w:p w:rsidR="0049001D" w:rsidRPr="009678CB" w:rsidRDefault="0049001D" w:rsidP="009678CB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678CB">
        <w:rPr>
          <w:rFonts w:ascii="Times New Roman" w:hAnsi="Times New Roman" w:cs="Times New Roman"/>
          <w:sz w:val="24"/>
          <w:szCs w:val="24"/>
        </w:rPr>
        <w:t xml:space="preserve">На основании таксономий </w:t>
      </w:r>
      <w:proofErr w:type="spellStart"/>
      <w:r w:rsidRPr="009678CB">
        <w:rPr>
          <w:rFonts w:ascii="Times New Roman" w:hAnsi="Times New Roman" w:cs="Times New Roman"/>
          <w:sz w:val="24"/>
          <w:szCs w:val="24"/>
        </w:rPr>
        <w:t>Блума</w:t>
      </w:r>
      <w:proofErr w:type="spellEnd"/>
      <w:r w:rsidRPr="009678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678CB">
        <w:rPr>
          <w:rFonts w:ascii="Times New Roman" w:hAnsi="Times New Roman" w:cs="Times New Roman"/>
          <w:sz w:val="24"/>
          <w:szCs w:val="24"/>
        </w:rPr>
        <w:t>Блума</w:t>
      </w:r>
      <w:proofErr w:type="spellEnd"/>
      <w:r w:rsidRPr="009678CB">
        <w:rPr>
          <w:rFonts w:ascii="Times New Roman" w:hAnsi="Times New Roman" w:cs="Times New Roman"/>
          <w:sz w:val="24"/>
          <w:szCs w:val="24"/>
        </w:rPr>
        <w:t xml:space="preserve">-Андерсона разработаны и опубликованы техники и приемы, которые представлены в данном разделе и которые апробированы в образовательной деятельности Гимназии. </w:t>
      </w:r>
    </w:p>
    <w:p w:rsidR="0049001D" w:rsidRPr="009678CB" w:rsidRDefault="0049001D" w:rsidP="002B34C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678CB">
        <w:rPr>
          <w:rFonts w:ascii="Times New Roman" w:hAnsi="Times New Roman" w:cs="Times New Roman"/>
          <w:b/>
          <w:sz w:val="24"/>
          <w:szCs w:val="24"/>
        </w:rPr>
        <w:t xml:space="preserve">Техника «Кубик </w:t>
      </w:r>
      <w:proofErr w:type="spellStart"/>
      <w:r w:rsidRPr="009678CB">
        <w:rPr>
          <w:rFonts w:ascii="Times New Roman" w:hAnsi="Times New Roman" w:cs="Times New Roman"/>
          <w:b/>
          <w:sz w:val="24"/>
          <w:szCs w:val="24"/>
        </w:rPr>
        <w:t>Блума</w:t>
      </w:r>
      <w:proofErr w:type="spellEnd"/>
      <w:r w:rsidRPr="009678CB">
        <w:rPr>
          <w:rFonts w:ascii="Times New Roman" w:hAnsi="Times New Roman" w:cs="Times New Roman"/>
          <w:b/>
          <w:sz w:val="24"/>
          <w:szCs w:val="24"/>
        </w:rPr>
        <w:t>»</w:t>
      </w:r>
    </w:p>
    <w:p w:rsidR="0049001D" w:rsidRDefault="0049001D" w:rsidP="002B34C5">
      <w:pPr>
        <w:shd w:val="clear" w:color="auto" w:fill="FFFFFF"/>
        <w:spacing w:after="0" w:line="240" w:lineRule="auto"/>
        <w:ind w:left="-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1A06B8" wp14:editId="1380A6F9">
            <wp:extent cx="6480175" cy="419828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678" cy="42096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78CB" w:rsidRDefault="009678CB" w:rsidP="002B34C5">
      <w:pPr>
        <w:shd w:val="clear" w:color="auto" w:fill="FFFFFF"/>
        <w:spacing w:after="0" w:line="240" w:lineRule="auto"/>
        <w:ind w:left="-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2B34C5" w:rsidRDefault="0049001D" w:rsidP="009678CB">
      <w:pPr>
        <w:shd w:val="clear" w:color="auto" w:fill="FFFFFF"/>
        <w:spacing w:after="0" w:line="240" w:lineRule="auto"/>
        <w:ind w:left="-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926809" wp14:editId="10AE0959">
            <wp:extent cx="6446314" cy="4341412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5584" cy="4354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hAnsi="Times New Roman" w:cs="Times New Roman"/>
          <w:sz w:val="24"/>
          <w:szCs w:val="24"/>
        </w:rPr>
        <w:lastRenderedPageBreak/>
        <w:t xml:space="preserve">На гранях кубика размещены основные когнитивные (учебные) действия, необходимые для освоения учебного материала и развивающие когнитивные процессы. Опираясь на них нужно </w:t>
      </w:r>
      <w:r w:rsidRPr="009678CB">
        <w:rPr>
          <w:rFonts w:ascii="Times New Roman" w:eastAsia="Times New Roman" w:hAnsi="Times New Roman" w:cs="Times New Roman"/>
          <w:bCs/>
          <w:sz w:val="24"/>
          <w:szCs w:val="24"/>
          <w:bdr w:val="none" w:sz="0" w:space="0" w:color="auto" w:frame="1"/>
          <w:lang w:eastAsia="ru-RU"/>
        </w:rPr>
        <w:t>сформулировать вопрос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 к учебному материалу по той грани, на которую выпадет кубик.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Вопрос, начинающийся со слова 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bdr w:val="none" w:sz="0" w:space="0" w:color="auto" w:frame="1"/>
          <w:lang w:eastAsia="ru-RU"/>
        </w:rPr>
        <w:t>«Назови…»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 соответствует уровню узнаванию, репродукции, т.е. простому воспроизведению знаний.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Вопросы, начинающиеся со слов «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bdr w:val="none" w:sz="0" w:space="0" w:color="auto" w:frame="1"/>
          <w:lang w:eastAsia="ru-RU"/>
        </w:rPr>
        <w:t>Почему…</w:t>
      </w:r>
      <w:r w:rsidRPr="009678CB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bdr w:val="none" w:sz="0" w:space="0" w:color="auto" w:frame="1"/>
          <w:lang w:eastAsia="ru-RU"/>
        </w:rPr>
        <w:t xml:space="preserve">»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соответствуют </w:t>
      </w:r>
      <w:r w:rsidRPr="009678CB">
        <w:rPr>
          <w:rFonts w:ascii="Times New Roman" w:eastAsia="Times New Roman" w:hAnsi="Times New Roman" w:cs="Times New Roman"/>
          <w:bCs/>
          <w:iCs/>
          <w:sz w:val="24"/>
          <w:szCs w:val="24"/>
          <w:bdr w:val="none" w:sz="0" w:space="0" w:color="auto" w:frame="1"/>
          <w:lang w:eastAsia="ru-RU"/>
        </w:rPr>
        <w:t>процессуальным знаниям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. Обучающийся должен найти </w:t>
      </w:r>
      <w:r w:rsidRPr="009678CB">
        <w:rPr>
          <w:rFonts w:ascii="Times New Roman" w:eastAsia="Times New Roman" w:hAnsi="Times New Roman" w:cs="Times New Roman"/>
          <w:iCs/>
          <w:sz w:val="24"/>
          <w:szCs w:val="24"/>
          <w:bdr w:val="none" w:sz="0" w:space="0" w:color="auto" w:frame="1"/>
          <w:lang w:eastAsia="ru-RU"/>
        </w:rPr>
        <w:t>причинно-следственные связи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, описать </w:t>
      </w:r>
      <w:r w:rsidRPr="009678CB">
        <w:rPr>
          <w:rFonts w:ascii="Times New Roman" w:eastAsia="Times New Roman" w:hAnsi="Times New Roman" w:cs="Times New Roman"/>
          <w:iCs/>
          <w:sz w:val="24"/>
          <w:szCs w:val="24"/>
          <w:bdr w:val="none" w:sz="0" w:space="0" w:color="auto" w:frame="1"/>
          <w:lang w:eastAsia="ru-RU"/>
        </w:rPr>
        <w:t>процессы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происходящие с определённым предметом или явлением.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Отвечая на вопрос </w:t>
      </w:r>
      <w:r w:rsidRPr="009678CB">
        <w:rPr>
          <w:rFonts w:ascii="Times New Roman" w:eastAsia="Times New Roman" w:hAnsi="Times New Roman" w:cs="Times New Roman"/>
          <w:i/>
          <w:iCs/>
          <w:sz w:val="24"/>
          <w:szCs w:val="24"/>
          <w:bdr w:val="none" w:sz="0" w:space="0" w:color="auto" w:frame="1"/>
          <w:lang w:eastAsia="ru-RU"/>
        </w:rPr>
        <w:t>«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bdr w:val="none" w:sz="0" w:space="0" w:color="auto" w:frame="1"/>
          <w:lang w:eastAsia="ru-RU"/>
        </w:rPr>
        <w:t xml:space="preserve">Объясни…», </w:t>
      </w:r>
      <w:r w:rsidRPr="009678CB">
        <w:rPr>
          <w:rFonts w:ascii="Times New Roman" w:eastAsia="Times New Roman" w:hAnsi="Times New Roman" w:cs="Times New Roman"/>
          <w:bCs/>
          <w:iCs/>
          <w:sz w:val="24"/>
          <w:szCs w:val="24"/>
          <w:bdr w:val="none" w:sz="0" w:space="0" w:color="auto" w:frame="1"/>
          <w:lang w:eastAsia="ru-RU"/>
        </w:rPr>
        <w:t>обучающийся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использует понятия и принципы, применяет законы, теории в конкретных практических ситуациях, демонстрирует правильное применение метода или процедуры, уточняет проблему в разных аспектах и с разных позиций, демонстрируя ее понимание.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Задание</w:t>
      </w:r>
      <w:r w:rsidRPr="009678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9678CB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bdr w:val="none" w:sz="0" w:space="0" w:color="auto" w:frame="1"/>
          <w:lang w:eastAsia="ru-RU"/>
        </w:rPr>
        <w:t>«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bdr w:val="none" w:sz="0" w:space="0" w:color="auto" w:frame="1"/>
          <w:lang w:eastAsia="ru-RU"/>
        </w:rPr>
        <w:t>Поделись…</w:t>
      </w:r>
      <w:r w:rsidRPr="009678CB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bdr w:val="none" w:sz="0" w:space="0" w:color="auto" w:frame="1"/>
          <w:lang w:eastAsia="ru-RU"/>
        </w:rPr>
        <w:t>»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 направлено на анализ, выделение скрытых (неявных) предположений, проведение различия между фактами и следствиями, на использование знания из разных областей, на соответствие вывода имеющимся данным.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Задание «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Предложи…</w:t>
      </w:r>
      <w:r w:rsidRPr="009678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ориентировано на оценку значимости данных, на обоснование выбора известных способов или вариантов решения задачи или проблемы, обоснование выбора наиболее оптимального из них в данной учебной ситуации.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Задание 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bdr w:val="none" w:sz="0" w:space="0" w:color="auto" w:frame="1"/>
          <w:lang w:eastAsia="ru-RU"/>
        </w:rPr>
        <w:t>«Придумай…»</w:t>
      </w:r>
      <w:r w:rsidRPr="009678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предполагает применить полученные знания в новых ситуациях, попытку найти собственную идею решения задачи или проблемы, творческий вариант выполнения, возможно с использованием вымысла, фантазии.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Вполне очевидно, что банальная зубрёжка не поможет обучающийся результативно усвоить учебный материал на предложенном уровне.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Возможны два режима использования данного приёма: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sz w:val="24"/>
          <w:szCs w:val="24"/>
          <w:bdr w:val="none" w:sz="0" w:space="0" w:color="auto" w:frame="1"/>
          <w:lang w:eastAsia="ru-RU"/>
        </w:rPr>
        <w:t>учитель задаёт соответствующие вопросы;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sz w:val="24"/>
          <w:szCs w:val="24"/>
          <w:bdr w:val="none" w:sz="0" w:space="0" w:color="auto" w:frame="1"/>
          <w:lang w:eastAsia="ru-RU"/>
        </w:rPr>
        <w:t>ученики формулируют вопросы.</w:t>
      </w:r>
    </w:p>
    <w:p w:rsidR="0049001D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Причём следует заметить, что гораздо легче ответить на вопросы, чем сформулировать их. Проще составлять вопросы репродуктивного характера по типу 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«Назови…».</w:t>
      </w:r>
      <w:r w:rsidRPr="009678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Сложнее сформулировать вопросы, направленные на поиск причинно-следственных связей при ответе на вопрос 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«Почему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…»</w:t>
      </w:r>
      <w:r w:rsidRPr="009678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на применение соответствующих теории, закона, правила – </w:t>
      </w:r>
      <w:r w:rsidRPr="009678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Объясни…». Еще сложнее сформулировать вопросы-задания, начинающиеся со слов </w:t>
      </w:r>
      <w:r w:rsidRPr="009678CB">
        <w:rPr>
          <w:rFonts w:ascii="Times New Roman" w:eastAsia="Times New Roman" w:hAnsi="Times New Roman" w:cs="Times New Roman"/>
          <w:i/>
          <w:iCs/>
          <w:sz w:val="24"/>
          <w:szCs w:val="24"/>
          <w:bdr w:val="none" w:sz="0" w:space="0" w:color="auto" w:frame="1"/>
          <w:lang w:eastAsia="ru-RU"/>
        </w:rPr>
        <w:t>«Предложи…», «Придумай…», «Поделись…»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B34C5" w:rsidRPr="009678CB" w:rsidRDefault="0049001D" w:rsidP="009678CB">
      <w:pPr>
        <w:shd w:val="clear" w:color="auto" w:fill="FFFFFF"/>
        <w:spacing w:after="0" w:line="240" w:lineRule="auto"/>
        <w:ind w:left="-1134"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Разумеется, учитель должен по-разному оценивать труд обучающихся по составлению вопросов-заданий.</w:t>
      </w:r>
    </w:p>
    <w:p w:rsidR="00C16C71" w:rsidRPr="009678CB" w:rsidRDefault="009678CB" w:rsidP="009678CB">
      <w:pPr>
        <w:spacing w:after="0" w:line="240" w:lineRule="auto"/>
        <w:ind w:left="-851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49001D" w:rsidRPr="009678CB">
        <w:rPr>
          <w:rFonts w:ascii="Times New Roman" w:hAnsi="Times New Roman" w:cs="Times New Roman"/>
          <w:b/>
          <w:sz w:val="24"/>
          <w:szCs w:val="24"/>
        </w:rPr>
        <w:t xml:space="preserve">Техника «Ромашка </w:t>
      </w:r>
      <w:proofErr w:type="spellStart"/>
      <w:r w:rsidR="0049001D" w:rsidRPr="009678CB">
        <w:rPr>
          <w:rFonts w:ascii="Times New Roman" w:hAnsi="Times New Roman" w:cs="Times New Roman"/>
          <w:b/>
          <w:sz w:val="24"/>
          <w:szCs w:val="24"/>
        </w:rPr>
        <w:t>Блума</w:t>
      </w:r>
      <w:proofErr w:type="spellEnd"/>
      <w:r w:rsidR="0049001D" w:rsidRPr="009678CB">
        <w:rPr>
          <w:rFonts w:ascii="Times New Roman" w:hAnsi="Times New Roman" w:cs="Times New Roman"/>
          <w:b/>
          <w:sz w:val="24"/>
          <w:szCs w:val="24"/>
        </w:rPr>
        <w:t>»</w:t>
      </w:r>
    </w:p>
    <w:p w:rsidR="0049001D" w:rsidRDefault="0049001D" w:rsidP="009678CB">
      <w:pPr>
        <w:ind w:left="-709" w:firstLine="425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FA95A45" wp14:editId="1EF8F916">
            <wp:extent cx="4824297" cy="3554095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866" cy="35685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001D" w:rsidRDefault="0049001D" w:rsidP="00C16C71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noProof/>
          <w:sz w:val="28"/>
          <w:szCs w:val="28"/>
          <w:lang w:eastAsia="ru-RU"/>
        </w:rPr>
        <w:lastRenderedPageBreak/>
        <w:drawing>
          <wp:inline distT="0" distB="0" distL="0" distR="0" wp14:anchorId="507889BF" wp14:editId="3B494C8A">
            <wp:extent cx="5406390" cy="3784821"/>
            <wp:effectExtent l="0" t="0" r="381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048" cy="38062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6C71" w:rsidRDefault="00C16C71" w:rsidP="00C16C7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9678CB" w:rsidRPr="009678CB" w:rsidRDefault="009678CB" w:rsidP="009678CB">
      <w:pPr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Ромашка состоит из шести лепестков, каждый из которых содержит определённый тип вопросов.</w:t>
      </w:r>
    </w:p>
    <w:p w:rsidR="00C16C71" w:rsidRPr="009678CB" w:rsidRDefault="00C16C71" w:rsidP="009678CB">
      <w:pPr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49001D" w:rsidRPr="009678CB" w:rsidRDefault="0049001D" w:rsidP="009678CB">
      <w:pPr>
        <w:spacing w:after="0" w:line="240" w:lineRule="auto"/>
        <w:ind w:left="-1134" w:firstLine="567"/>
        <w:jc w:val="both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  <w:r w:rsidRPr="009678C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Простые вопросы </w:t>
      </w:r>
      <w:r w:rsidRPr="009678C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требуют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названия каких-то фактов, воспроизведения определенной информации и включают слова: 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Что? Когда? Как?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Они часто используются при традиционных формах контроля: зачетах, тестах, терминологических диктантов и т.д.</w:t>
      </w:r>
      <w:r w:rsidRPr="009678CB">
        <w:rPr>
          <w:color w:val="000000"/>
          <w:sz w:val="24"/>
          <w:szCs w:val="24"/>
        </w:rPr>
        <w:t xml:space="preserve"> </w:t>
      </w:r>
      <w:r w:rsidRPr="009678CB">
        <w:rPr>
          <w:rFonts w:ascii="Times New Roman" w:hAnsi="Times New Roman" w:cs="Times New Roman"/>
          <w:color w:val="000000"/>
          <w:sz w:val="24"/>
          <w:szCs w:val="24"/>
        </w:rPr>
        <w:t>Вопросы начинаются со слова – «</w:t>
      </w:r>
      <w:r w:rsidRPr="009678CB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назови…»</w:t>
      </w:r>
    </w:p>
    <w:p w:rsidR="0049001D" w:rsidRPr="009678CB" w:rsidRDefault="0049001D" w:rsidP="009678CB">
      <w:pPr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Уточняющие вопросы </w:t>
      </w:r>
      <w:r w:rsidRPr="009678C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ориентированы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дополнение, пояснение, уточнение того, что называет обучающийся, отвечая на 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«простые вопросы»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. Они начинаются со слов: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«То есть ты говоришь, что…?», «Если я правильно понял, то …?», «Я могу ошибаться, но, по-моему, вы сказали о …?».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Очень важно задавать эти вопросы без негативной окраски. 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Вопрос следует начать со слов – </w:t>
      </w:r>
      <w:r w:rsidRPr="009678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«уточни, поясни…».</w:t>
      </w:r>
    </w:p>
    <w:p w:rsidR="0049001D" w:rsidRPr="009678CB" w:rsidRDefault="0049001D" w:rsidP="009678CB">
      <w:pPr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Объясняющие (интерпретационные) вопросы</w:t>
      </w:r>
      <w:r w:rsidRPr="009678C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9678C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опираются на понимание учебного материала,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направлены на установление причинно-следственных связей. Данный тип вопросов продуктивен тогда, когда в ответе присутствует элемент самостоятельности объяснения, толкования. Обычно эти вопросы начинаются со слов </w:t>
      </w:r>
      <w:r w:rsidRPr="009678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почему?..</w:t>
      </w:r>
      <w:r w:rsidRPr="009678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«</w:t>
      </w:r>
      <w:r w:rsidRPr="009678CB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объясни…».</w:t>
      </w:r>
    </w:p>
    <w:p w:rsidR="0049001D" w:rsidRPr="009678CB" w:rsidRDefault="0049001D" w:rsidP="009678CB">
      <w:pPr>
        <w:spacing w:after="0" w:line="294" w:lineRule="atLeast"/>
        <w:ind w:left="-1134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Практические вопросы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направлены на установление взаимосвязи между теорией и практикой: 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«Где используются…?», «Где вы в обычной жизни можете наблюдать…?», «Что будет, если …?»</w:t>
      </w:r>
      <w:r w:rsidRPr="009678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 следует начать со слова – «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предложи…».</w:t>
      </w:r>
    </w:p>
    <w:p w:rsidR="0049001D" w:rsidRPr="009678CB" w:rsidRDefault="0049001D" w:rsidP="009678CB">
      <w:pPr>
        <w:spacing w:after="0" w:line="294" w:lineRule="atLeast"/>
        <w:ind w:left="-1134" w:firstLine="567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Оценочные вопросы </w:t>
      </w:r>
      <w:r w:rsidRPr="009678C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предполагают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выяснение критериев оценки тех или иных событий, явлений, фактов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 «Почему что-то хорошо, а что-то плохо?», «Чем один урок отличается от другого?»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т.д. Вопрос начинается со слова – «</w:t>
      </w:r>
      <w:r w:rsidRPr="009678CB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поделись…».</w:t>
      </w:r>
    </w:p>
    <w:p w:rsidR="0049001D" w:rsidRPr="009678CB" w:rsidRDefault="0049001D" w:rsidP="009678CB">
      <w:pPr>
        <w:spacing w:after="0" w:line="294" w:lineRule="atLeast"/>
        <w:ind w:left="-1134" w:firstLine="567"/>
        <w:jc w:val="both"/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Творческие вопросы </w:t>
      </w:r>
      <w:r w:rsidRPr="009678C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содержат 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элементы условности, предположения, прогноза: </w:t>
      </w:r>
      <w:r w:rsidRPr="009678C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«Что было бы, если…?», «Как вы думаете, как будет развиваться …?», «Если предположить, что…?»</w:t>
      </w:r>
      <w:r w:rsidRPr="009678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т.п.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Вопрос следует начинать со слов – «</w:t>
      </w:r>
      <w:r w:rsidRPr="009678CB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придумай…», «предположи…».</w:t>
      </w:r>
    </w:p>
    <w:p w:rsidR="0049001D" w:rsidRPr="009678CB" w:rsidRDefault="0049001D" w:rsidP="009678CB">
      <w:pPr>
        <w:spacing w:after="0" w:line="294" w:lineRule="atLeast"/>
        <w:ind w:left="-1134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hAnsi="Times New Roman" w:cs="Times New Roman"/>
          <w:sz w:val="24"/>
          <w:szCs w:val="24"/>
        </w:rPr>
        <w:t xml:space="preserve">Данная техника чаще используется при работе с текстом и является </w:t>
      </w:r>
      <w:r w:rsidRPr="009678CB">
        <w:rPr>
          <w:rFonts w:ascii="Times New Roman" w:hAnsi="Times New Roman" w:cs="Times New Roman"/>
          <w:color w:val="000000"/>
          <w:sz w:val="24"/>
          <w:szCs w:val="24"/>
        </w:rPr>
        <w:t>универсальной, поскольку может быть использована на любом учебном предмете.</w:t>
      </w:r>
      <w:r w:rsidRPr="009678CB">
        <w:rPr>
          <w:color w:val="000000"/>
          <w:sz w:val="24"/>
          <w:szCs w:val="24"/>
        </w:rPr>
        <w:t xml:space="preserve"> </w:t>
      </w:r>
      <w:r w:rsidRPr="009678CB">
        <w:rPr>
          <w:rFonts w:ascii="Times New Roman" w:hAnsi="Times New Roman" w:cs="Times New Roman"/>
          <w:color w:val="000000"/>
          <w:sz w:val="24"/>
          <w:szCs w:val="24"/>
        </w:rPr>
        <w:t>Главным в работе с текстом является </w:t>
      </w:r>
      <w:r w:rsidRPr="009678CB">
        <w:rPr>
          <w:rFonts w:ascii="Times New Roman" w:hAnsi="Times New Roman" w:cs="Times New Roman"/>
          <w:iCs/>
          <w:color w:val="000000"/>
          <w:sz w:val="24"/>
          <w:szCs w:val="24"/>
        </w:rPr>
        <w:t>осмысление информации</w:t>
      </w:r>
      <w:r w:rsidRPr="009678CB">
        <w:rPr>
          <w:rFonts w:ascii="Times New Roman" w:hAnsi="Times New Roman" w:cs="Times New Roman"/>
          <w:color w:val="000000"/>
          <w:sz w:val="24"/>
          <w:szCs w:val="24"/>
        </w:rPr>
        <w:t>. Более важным приемом данной техники является не поиск ответов на предложенные учителем вопросы, а постановка вопросов к тексту обучающимися.</w:t>
      </w:r>
      <w:r w:rsidRPr="009678CB">
        <w:rPr>
          <w:color w:val="000000"/>
          <w:sz w:val="24"/>
          <w:szCs w:val="24"/>
        </w:rPr>
        <w:t xml:space="preserve"> </w:t>
      </w:r>
      <w:r w:rsidRPr="009678CB">
        <w:rPr>
          <w:rFonts w:ascii="Times New Roman" w:hAnsi="Times New Roman" w:cs="Times New Roman"/>
          <w:color w:val="000000"/>
          <w:sz w:val="24"/>
          <w:szCs w:val="24"/>
        </w:rPr>
        <w:t xml:space="preserve">Перефразируя высказывание, автором которого является </w:t>
      </w:r>
      <w:proofErr w:type="spellStart"/>
      <w:r w:rsidRPr="009678CB">
        <w:rPr>
          <w:rFonts w:ascii="Times New Roman" w:hAnsi="Times New Roman" w:cs="Times New Roman"/>
          <w:color w:val="000000"/>
          <w:sz w:val="24"/>
          <w:szCs w:val="24"/>
        </w:rPr>
        <w:t>Элисон</w:t>
      </w:r>
      <w:proofErr w:type="spellEnd"/>
      <w:r w:rsidRPr="009678CB">
        <w:rPr>
          <w:rFonts w:ascii="Times New Roman" w:hAnsi="Times New Roman" w:cs="Times New Roman"/>
          <w:color w:val="000000"/>
          <w:sz w:val="24"/>
          <w:szCs w:val="24"/>
        </w:rPr>
        <w:t xml:space="preserve"> Кинг, можно утверждать, что «умеющие задавать вопросы, умеют мыслить».</w:t>
      </w:r>
    </w:p>
    <w:p w:rsidR="00C16C71" w:rsidRDefault="00C16C71" w:rsidP="002B34C5">
      <w:pPr>
        <w:spacing w:after="0" w:line="294" w:lineRule="atLeast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D4BF5" w:rsidRDefault="004D4BF5" w:rsidP="009678CB">
      <w:pPr>
        <w:spacing w:after="0" w:line="294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001D" w:rsidRPr="009678CB" w:rsidRDefault="0049001D" w:rsidP="009678CB">
      <w:pPr>
        <w:spacing w:after="0" w:line="294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78CB">
        <w:rPr>
          <w:rFonts w:ascii="Times New Roman" w:hAnsi="Times New Roman" w:cs="Times New Roman"/>
          <w:b/>
          <w:sz w:val="24"/>
          <w:szCs w:val="24"/>
        </w:rPr>
        <w:t>Техника «Шесть шляп»</w:t>
      </w:r>
    </w:p>
    <w:p w:rsidR="00C16C71" w:rsidRDefault="0049001D" w:rsidP="009678CB">
      <w:pPr>
        <w:ind w:left="-85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0A100B" wp14:editId="4B163B87">
            <wp:extent cx="5936967" cy="2965836"/>
            <wp:effectExtent l="0" t="0" r="6985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947" cy="3000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4BF5" w:rsidRDefault="004D4BF5" w:rsidP="009678CB">
      <w:pPr>
        <w:spacing w:after="0" w:line="240" w:lineRule="auto"/>
        <w:ind w:left="-1134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9001D" w:rsidRPr="009678CB" w:rsidRDefault="0049001D" w:rsidP="009678CB">
      <w:pPr>
        <w:spacing w:after="0" w:line="240" w:lineRule="auto"/>
        <w:ind w:left="-1134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678CB">
        <w:rPr>
          <w:rFonts w:ascii="Times New Roman" w:hAnsi="Times New Roman" w:cs="Times New Roman"/>
          <w:sz w:val="24"/>
          <w:szCs w:val="24"/>
        </w:rPr>
        <w:t>Техника ориентирована на оценочные и созидательные когнитивные (учебные) действия и позволяет рассмотреть изучаемый вопрос, теоретический аспект, явление, идею с разных сторон, в данном случае с разных ролевых позиций. Наиболее продуктивным является применение данной техники при обобщении изученного материала.</w:t>
      </w:r>
    </w:p>
    <w:p w:rsidR="00290E02" w:rsidRDefault="00290E02" w:rsidP="009678CB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D4BF5" w:rsidRDefault="00CF5B7D" w:rsidP="009678CB">
      <w:pPr>
        <w:spacing w:after="0" w:line="240" w:lineRule="auto"/>
        <w:ind w:left="-1134" w:firstLine="567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Логические модели (карты) </w:t>
      </w:r>
    </w:p>
    <w:p w:rsidR="004D4BF5" w:rsidRDefault="00CF5B7D" w:rsidP="009678CB">
      <w:pPr>
        <w:spacing w:after="0" w:line="240" w:lineRule="auto"/>
        <w:ind w:left="-1134" w:firstLine="567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отражения содержания образования (учебного материала)</w:t>
      </w:r>
      <w:r w:rsidR="004A7152" w:rsidRPr="009678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90E02" w:rsidRPr="009678CB" w:rsidRDefault="004A7152" w:rsidP="009678CB">
      <w:pPr>
        <w:spacing w:after="0" w:line="240" w:lineRule="auto"/>
        <w:ind w:left="-1134" w:firstLine="567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678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 их использование</w:t>
      </w:r>
      <w:r w:rsidR="004D4B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9678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 качестве приемов </w:t>
      </w:r>
      <w:r w:rsidRPr="009678CB">
        <w:rPr>
          <w:rFonts w:ascii="Times New Roman" w:hAnsi="Times New Roman" w:cs="Times New Roman"/>
          <w:b/>
          <w:sz w:val="24"/>
          <w:szCs w:val="24"/>
        </w:rPr>
        <w:t>развития мыслительных процессов</w:t>
      </w:r>
    </w:p>
    <w:p w:rsidR="00CF5B7D" w:rsidRPr="009678CB" w:rsidRDefault="00CF5B7D" w:rsidP="009678CB">
      <w:pPr>
        <w:tabs>
          <w:tab w:val="left" w:pos="8789"/>
        </w:tabs>
        <w:spacing w:after="0" w:line="240" w:lineRule="auto"/>
        <w:ind w:left="-1134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678CB">
        <w:rPr>
          <w:rFonts w:ascii="Times New Roman" w:hAnsi="Times New Roman" w:cs="Times New Roman"/>
          <w:sz w:val="24"/>
          <w:szCs w:val="24"/>
        </w:rPr>
        <w:t xml:space="preserve">Понимание обучающимся информации, которая предъявляется ему в качестве содержания образования, 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учебного материала</w:t>
      </w:r>
      <w:r w:rsidR="00FB3F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информации вообще</w:t>
      </w:r>
      <w:bookmarkStart w:id="0" w:name="_GoBack"/>
      <w:bookmarkEnd w:id="0"/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9678CB">
        <w:rPr>
          <w:rFonts w:ascii="Times New Roman" w:hAnsi="Times New Roman" w:cs="Times New Roman"/>
          <w:sz w:val="24"/>
          <w:szCs w:val="24"/>
        </w:rPr>
        <w:t>является необходимым условием успешного обучения.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этом процесс понимания осуществляется совокупностью когнитивных действий и процессов.</w:t>
      </w:r>
      <w:r w:rsidRPr="009678CB">
        <w:rPr>
          <w:rFonts w:ascii="Times New Roman" w:hAnsi="Times New Roman" w:cs="Times New Roman"/>
          <w:sz w:val="24"/>
          <w:szCs w:val="24"/>
        </w:rPr>
        <w:t xml:space="preserve"> 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Одним из способов отражения информации в памяти человека являются складывающиеся у него в голове «когнитивные схемы» – некие комплексы из образов, представлений, значений и смыслов слов и знаков, которые становятся своеобразными</w:t>
      </w:r>
      <w:r w:rsidRPr="009678CB">
        <w:rPr>
          <w:rFonts w:ascii="Times New Roman" w:hAnsi="Times New Roman" w:cs="Times New Roman"/>
          <w:sz w:val="24"/>
          <w:szCs w:val="24"/>
        </w:rPr>
        <w:t xml:space="preserve"> следами предыдущего познавательного опыта. «Когнитивные схемы» –  важнейший и эффективный инструмент для развития мыслительных процессов и для более продуктивного обучения. Учителю в процессе обучения необходимо создавать особые условия, которые оказывают влияние на формирование этих схем у обучающихся: осознанность общих оснований составления схем; понимание способов группировки, сворачивания и разворачивания информации; владение средствами и правилами отражения информации в схемах. </w:t>
      </w:r>
    </w:p>
    <w:p w:rsidR="00CF5B7D" w:rsidRPr="009678CB" w:rsidRDefault="00CF5B7D" w:rsidP="009678CB">
      <w:pPr>
        <w:tabs>
          <w:tab w:val="left" w:pos="8789"/>
        </w:tabs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678CB">
        <w:rPr>
          <w:rFonts w:ascii="Times New Roman" w:hAnsi="Times New Roman" w:cs="Times New Roman"/>
          <w:sz w:val="24"/>
          <w:szCs w:val="24"/>
        </w:rPr>
        <w:t xml:space="preserve">Именно осознанные действия обучающихся по составлению и использованию таких схем становятся средством понимания, осознания, систематизации отражаемого учебного материала (содержания образования, информации), его хранения в памяти и воспроизведения при необходимости, а также средством </w:t>
      </w:r>
      <w:r w:rsidRPr="009678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формирования когнитивных действий и процессов.</w:t>
      </w:r>
    </w:p>
    <w:p w:rsidR="004A7152" w:rsidRPr="004D4BF5" w:rsidRDefault="00CF5B7D" w:rsidP="004D4BF5">
      <w:pPr>
        <w:tabs>
          <w:tab w:val="left" w:pos="8789"/>
        </w:tabs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D4B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Среди более простых схем отражения учебного содержания выделяются: составление плана этого содержания; построение в определенном порядке серии вопросов к содержанию и ответы на них; тезисное отражение содержания; конспектирование содержания и др. </w:t>
      </w:r>
    </w:p>
    <w:p w:rsidR="00CF5B7D" w:rsidRPr="004D4BF5" w:rsidRDefault="00CF5B7D" w:rsidP="004D4BF5">
      <w:pPr>
        <w:tabs>
          <w:tab w:val="left" w:pos="8789"/>
        </w:tabs>
        <w:spacing w:after="0" w:line="240" w:lineRule="auto"/>
        <w:ind w:left="-1134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D4B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 наиболее эффективными, что показала и практика применения в образовательной деятельности Гимназии, являются логические модели-карты отражения содержания, которые представляются нам как варианты «когнитивных схем»</w:t>
      </w:r>
      <w:r w:rsidR="004A7152" w:rsidRPr="004D4B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а их использование</w:t>
      </w:r>
      <w:r w:rsidR="00694782" w:rsidRPr="004D4B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</w:t>
      </w:r>
      <w:r w:rsidR="004A7152" w:rsidRPr="004D4B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приемы развития мыслительных процессов</w:t>
      </w:r>
      <w:r w:rsidRPr="004D4B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F5B7D" w:rsidRDefault="00CF5B7D" w:rsidP="00CF5B7D">
      <w:pPr>
        <w:tabs>
          <w:tab w:val="left" w:pos="8789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94782" w:rsidRDefault="00694782" w:rsidP="00694782">
      <w:pPr>
        <w:tabs>
          <w:tab w:val="left" w:pos="878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90E02" w:rsidRDefault="00290E02" w:rsidP="00CF5B7D">
      <w:pPr>
        <w:tabs>
          <w:tab w:val="left" w:pos="8789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B252A" w:rsidRDefault="00CF5B7D" w:rsidP="00AB252A">
      <w:pPr>
        <w:tabs>
          <w:tab w:val="left" w:pos="5670"/>
          <w:tab w:val="left" w:pos="878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B252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«Карта подведения под понятие» – работа с признаками, свойствами, функциями изучаемого объекта </w:t>
      </w:r>
    </w:p>
    <w:p w:rsidR="00CF5B7D" w:rsidRPr="00AB252A" w:rsidRDefault="00CF5B7D" w:rsidP="00AB252A">
      <w:pPr>
        <w:tabs>
          <w:tab w:val="left" w:pos="5670"/>
          <w:tab w:val="left" w:pos="878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B252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 подведение его под логическое понятие</w:t>
      </w:r>
    </w:p>
    <w:p w:rsidR="00AB252A" w:rsidRPr="004D4BF5" w:rsidRDefault="00AB252A" w:rsidP="004D4BF5">
      <w:pPr>
        <w:tabs>
          <w:tab w:val="left" w:pos="5670"/>
          <w:tab w:val="left" w:pos="878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tbl>
      <w:tblPr>
        <w:tblStyle w:val="a3"/>
        <w:tblW w:w="9919" w:type="dxa"/>
        <w:tblInd w:w="-993" w:type="dxa"/>
        <w:tblLook w:val="04A0" w:firstRow="1" w:lastRow="0" w:firstColumn="1" w:lastColumn="0" w:noHBand="0" w:noVBand="1"/>
      </w:tblPr>
      <w:tblGrid>
        <w:gridCol w:w="4816"/>
        <w:gridCol w:w="5103"/>
      </w:tblGrid>
      <w:tr w:rsidR="004D4BF5" w:rsidTr="004D4BF5">
        <w:tc>
          <w:tcPr>
            <w:tcW w:w="4816" w:type="dxa"/>
          </w:tcPr>
          <w:p w:rsidR="004D4BF5" w:rsidRDefault="004D4BF5" w:rsidP="00AB252A">
            <w:pPr>
              <w:tabs>
                <w:tab w:val="left" w:pos="5670"/>
              </w:tabs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D4BF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Определение изучаемого понятия</w:t>
            </w:r>
          </w:p>
          <w:p w:rsidR="004D4BF5" w:rsidRDefault="004D4BF5" w:rsidP="004D4BF5">
            <w:pPr>
              <w:tabs>
                <w:tab w:val="left" w:pos="5670"/>
              </w:tabs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018FA">
              <w:rPr>
                <w:rFonts w:ascii="Times New Roman" w:hAnsi="Times New Roman" w:cs="Times New Roman"/>
                <w:sz w:val="24"/>
                <w:szCs w:val="24"/>
              </w:rPr>
              <w:t xml:space="preserve"> раскрытие содержания понятия, т.е.</w:t>
            </w:r>
            <w:r w:rsidR="00AB252A" w:rsidRPr="001018FA">
              <w:rPr>
                <w:rFonts w:ascii="Times New Roman" w:hAnsi="Times New Roman" w:cs="Times New Roman"/>
                <w:sz w:val="24"/>
                <w:szCs w:val="24"/>
              </w:rPr>
              <w:t xml:space="preserve"> выделение совокупности существенных признако</w:t>
            </w:r>
            <w:r w:rsidR="00AB252A">
              <w:rPr>
                <w:rFonts w:ascii="Times New Roman" w:hAnsi="Times New Roman" w:cs="Times New Roman"/>
                <w:sz w:val="24"/>
                <w:szCs w:val="24"/>
              </w:rPr>
              <w:t xml:space="preserve">в, которые мыслятся в изучаемом </w:t>
            </w:r>
            <w:r w:rsidR="00AB252A" w:rsidRPr="001018FA">
              <w:rPr>
                <w:rFonts w:ascii="Times New Roman" w:hAnsi="Times New Roman" w:cs="Times New Roman"/>
                <w:sz w:val="24"/>
                <w:szCs w:val="24"/>
              </w:rPr>
              <w:t xml:space="preserve">понятии </w:t>
            </w:r>
            <w:r w:rsidR="00AB252A"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</w:p>
        </w:tc>
        <w:tc>
          <w:tcPr>
            <w:tcW w:w="5103" w:type="dxa"/>
          </w:tcPr>
          <w:p w:rsidR="004D4BF5" w:rsidRDefault="004D4BF5" w:rsidP="004D4BF5">
            <w:pPr>
              <w:tabs>
                <w:tab w:val="left" w:pos="5670"/>
              </w:tabs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            </w:t>
            </w:r>
            <w:r w:rsidRPr="004D4BF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Деление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изучаемого понятия</w:t>
            </w:r>
          </w:p>
          <w:p w:rsidR="00AB252A" w:rsidRDefault="00AB252A" w:rsidP="00AB252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8FA">
              <w:rPr>
                <w:rFonts w:ascii="Times New Roman" w:hAnsi="Times New Roman" w:cs="Times New Roman"/>
                <w:sz w:val="24"/>
                <w:szCs w:val="24"/>
              </w:rPr>
              <w:t xml:space="preserve">раскрытие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о</w:t>
            </w:r>
            <w:r w:rsidRPr="001018FA">
              <w:rPr>
                <w:rFonts w:ascii="Times New Roman" w:hAnsi="Times New Roman" w:cs="Times New Roman"/>
                <w:sz w:val="24"/>
                <w:szCs w:val="24"/>
              </w:rPr>
              <w:t xml:space="preserve">бъема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понятия</w:t>
            </w:r>
            <w:r w:rsidRPr="001018FA">
              <w:rPr>
                <w:rFonts w:ascii="Times New Roman" w:hAnsi="Times New Roman" w:cs="Times New Roman"/>
                <w:sz w:val="24"/>
                <w:szCs w:val="24"/>
              </w:rPr>
              <w:t>, т.е. выделение совокупности предметов, которые мыслятся в изучаемом поняти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  <w:p w:rsidR="00AB252A" w:rsidRDefault="00AB252A" w:rsidP="004D4BF5">
            <w:pPr>
              <w:tabs>
                <w:tab w:val="left" w:pos="5670"/>
              </w:tabs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CF5B7D" w:rsidRPr="00D4350B" w:rsidRDefault="00AB252A" w:rsidP="00AB252A">
      <w:pPr>
        <w:tabs>
          <w:tab w:val="left" w:pos="5103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\______          </w:t>
      </w:r>
      <w:r w:rsidRPr="001018FA">
        <w:rPr>
          <w:rFonts w:ascii="Times New Roman" w:hAnsi="Times New Roman" w:cs="Times New Roman"/>
          <w:sz w:val="24"/>
          <w:szCs w:val="24"/>
        </w:rPr>
        <w:t xml:space="preserve">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374F5">
        <w:rPr>
          <w:rFonts w:ascii="Times New Roman" w:hAnsi="Times New Roman" w:cs="Times New Roman"/>
          <w:sz w:val="24"/>
          <w:szCs w:val="24"/>
        </w:rPr>
        <w:t>_____</w:t>
      </w:r>
      <w:r>
        <w:rPr>
          <w:rFonts w:ascii="Times New Roman" w:hAnsi="Times New Roman" w:cs="Times New Roman"/>
          <w:sz w:val="24"/>
          <w:szCs w:val="24"/>
        </w:rPr>
        <w:t xml:space="preserve">/                </w:t>
      </w:r>
      <w:r w:rsidRPr="001018FA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="00CF5B7D" w:rsidRPr="004D4BF5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</w:t>
      </w:r>
      <w:r w:rsidR="004D4BF5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</w:t>
      </w:r>
      <w:r w:rsidR="00CF5B7D" w:rsidRPr="004D4BF5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</w:t>
      </w:r>
      <w:r w:rsidR="004D4BF5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="00CF5B7D"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="004D4BF5">
        <w:rPr>
          <w:rFonts w:ascii="Times New Roman" w:hAnsi="Times New Roman" w:cs="Times New Roman"/>
          <w:sz w:val="24"/>
          <w:szCs w:val="24"/>
        </w:rPr>
        <w:t xml:space="preserve">    </w:t>
      </w:r>
      <w:r w:rsidR="00CF5B7D">
        <w:rPr>
          <w:rFonts w:ascii="Times New Roman" w:hAnsi="Times New Roman" w:cs="Times New Roman"/>
          <w:sz w:val="24"/>
          <w:szCs w:val="24"/>
        </w:rPr>
        <w:t xml:space="preserve"> </w:t>
      </w:r>
      <w:r w:rsidR="004D4BF5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4D4BF5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  <w:r w:rsidR="00CF5B7D" w:rsidRPr="001018F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</w:t>
      </w:r>
    </w:p>
    <w:p w:rsidR="00CF5B7D" w:rsidRPr="006374F5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sz w:val="24"/>
          <w:szCs w:val="24"/>
        </w:rPr>
      </w:pPr>
      <w:r w:rsidRPr="001018FA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</w:t>
      </w:r>
      <w:r w:rsidRPr="00DB39CB">
        <w:rPr>
          <w:rFonts w:ascii="Times New Roman" w:hAnsi="Times New Roman" w:cs="Times New Roman"/>
          <w:sz w:val="24"/>
          <w:szCs w:val="24"/>
        </w:rPr>
        <w:t>|                            |</w:t>
      </w:r>
    </w:p>
    <w:p w:rsidR="00CF5B7D" w:rsidRPr="00DB39CB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sz w:val="24"/>
          <w:szCs w:val="24"/>
        </w:rPr>
      </w:pPr>
      <w:r w:rsidRPr="00DB39C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|                            |</w:t>
      </w:r>
    </w:p>
    <w:p w:rsidR="00CF5B7D" w:rsidRPr="004D4BF5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</w:t>
      </w:r>
      <w:r w:rsidR="00AB252A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4D4BF5">
        <w:rPr>
          <w:rFonts w:ascii="Times New Roman" w:hAnsi="Times New Roman" w:cs="Times New Roman"/>
          <w:b/>
          <w:sz w:val="24"/>
          <w:szCs w:val="24"/>
        </w:rPr>
        <w:t>п</w:t>
      </w:r>
      <w:r w:rsidRPr="004D4BF5">
        <w:rPr>
          <w:rFonts w:ascii="Times New Roman" w:hAnsi="Times New Roman" w:cs="Times New Roman"/>
          <w:b/>
          <w:i/>
          <w:sz w:val="24"/>
          <w:szCs w:val="24"/>
        </w:rPr>
        <w:t>одведение под понятие</w:t>
      </w:r>
    </w:p>
    <w:p w:rsidR="00CF5B7D" w:rsidRPr="004D4BF5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 w:rsidRPr="004D4BF5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|</w:t>
      </w:r>
    </w:p>
    <w:p w:rsidR="00CF5B7D" w:rsidRPr="004D4BF5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 w:rsidRPr="004D4BF5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|</w:t>
      </w:r>
    </w:p>
    <w:p w:rsidR="00CF5B7D" w:rsidRPr="00DB39CB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 w:rsidRPr="004D4BF5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4D4BF5">
        <w:rPr>
          <w:rFonts w:ascii="Times New Roman" w:hAnsi="Times New Roman" w:cs="Times New Roman"/>
          <w:b/>
          <w:sz w:val="24"/>
          <w:szCs w:val="24"/>
        </w:rPr>
        <w:t>________________       ИЗУЧАЕМЫЙ    ОБЪЕКТ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_____________</w:t>
      </w:r>
    </w:p>
    <w:p w:rsidR="00CF5B7D" w:rsidRPr="00DB39CB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B39CB">
        <w:rPr>
          <w:rFonts w:ascii="Times New Roman" w:hAnsi="Times New Roman" w:cs="Times New Roman"/>
          <w:b/>
          <w:sz w:val="24"/>
          <w:szCs w:val="24"/>
        </w:rPr>
        <w:t>|                                                              |                                                                |</w:t>
      </w:r>
    </w:p>
    <w:p w:rsidR="00CF5B7D" w:rsidRPr="00DB39CB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B39CB">
        <w:rPr>
          <w:rFonts w:ascii="Times New Roman" w:hAnsi="Times New Roman" w:cs="Times New Roman"/>
          <w:b/>
          <w:sz w:val="24"/>
          <w:szCs w:val="24"/>
        </w:rPr>
        <w:t>|                                                              |                                                                |</w:t>
      </w:r>
    </w:p>
    <w:p w:rsidR="00CF5B7D" w:rsidRDefault="00CF5B7D" w:rsidP="00CF5B7D">
      <w:pPr>
        <w:spacing w:after="0" w:line="240" w:lineRule="auto"/>
        <w:ind w:left="-992"/>
        <w:jc w:val="both"/>
        <w:rPr>
          <w:rFonts w:ascii="Times New Roman" w:hAnsi="Times New Roman" w:cs="Times New Roman"/>
          <w:sz w:val="24"/>
          <w:szCs w:val="24"/>
        </w:rPr>
      </w:pPr>
      <w:r w:rsidRPr="00127A2A">
        <w:rPr>
          <w:rFonts w:ascii="Times New Roman" w:hAnsi="Times New Roman" w:cs="Times New Roman"/>
          <w:b/>
          <w:sz w:val="24"/>
          <w:szCs w:val="24"/>
        </w:rPr>
        <w:t>Выявление сущности</w:t>
      </w:r>
      <w:r w:rsidRPr="001018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=</w:t>
      </w:r>
      <w:r w:rsidRPr="001018FA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1018FA">
        <w:rPr>
          <w:rFonts w:ascii="Times New Roman" w:hAnsi="Times New Roman" w:cs="Times New Roman"/>
          <w:sz w:val="24"/>
          <w:szCs w:val="24"/>
        </w:rPr>
        <w:t>Проявление сущности</w:t>
      </w:r>
      <w:r>
        <w:rPr>
          <w:rFonts w:ascii="Times New Roman" w:hAnsi="Times New Roman" w:cs="Times New Roman"/>
          <w:sz w:val="24"/>
          <w:szCs w:val="24"/>
        </w:rPr>
        <w:t xml:space="preserve"> =               </w:t>
      </w:r>
      <w:r w:rsidRPr="001018FA">
        <w:rPr>
          <w:rFonts w:ascii="Times New Roman" w:hAnsi="Times New Roman" w:cs="Times New Roman"/>
          <w:sz w:val="24"/>
          <w:szCs w:val="24"/>
        </w:rPr>
        <w:t>Определение предназначения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018FA">
        <w:rPr>
          <w:rFonts w:ascii="Times New Roman" w:hAnsi="Times New Roman" w:cs="Times New Roman"/>
          <w:sz w:val="24"/>
          <w:szCs w:val="24"/>
        </w:rPr>
        <w:t xml:space="preserve">                           </w:t>
      </w:r>
    </w:p>
    <w:p w:rsidR="00CF5B7D" w:rsidRDefault="00CF5B7D" w:rsidP="00CF5B7D">
      <w:pPr>
        <w:spacing w:after="0" w:line="240" w:lineRule="auto"/>
        <w:ind w:left="-992"/>
        <w:jc w:val="both"/>
        <w:rPr>
          <w:rFonts w:ascii="Times New Roman" w:hAnsi="Times New Roman" w:cs="Times New Roman"/>
          <w:sz w:val="24"/>
          <w:szCs w:val="24"/>
        </w:rPr>
      </w:pPr>
      <w:r w:rsidRPr="001018FA">
        <w:rPr>
          <w:rFonts w:ascii="Times New Roman" w:hAnsi="Times New Roman" w:cs="Times New Roman"/>
          <w:sz w:val="24"/>
          <w:szCs w:val="24"/>
        </w:rPr>
        <w:t xml:space="preserve">изучаемого </w:t>
      </w:r>
      <w:r>
        <w:rPr>
          <w:rFonts w:ascii="Times New Roman" w:hAnsi="Times New Roman" w:cs="Times New Roman"/>
          <w:sz w:val="24"/>
          <w:szCs w:val="24"/>
        </w:rPr>
        <w:t>объекта</w:t>
      </w:r>
      <w:r w:rsidRPr="00D4350B">
        <w:rPr>
          <w:rFonts w:ascii="Times New Roman" w:hAnsi="Times New Roman" w:cs="Times New Roman"/>
          <w:sz w:val="24"/>
          <w:szCs w:val="24"/>
        </w:rPr>
        <w:t xml:space="preserve"> </w:t>
      </w:r>
      <w:r w:rsidR="00AB252A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Pr="00127A2A">
        <w:rPr>
          <w:rFonts w:ascii="Times New Roman" w:hAnsi="Times New Roman" w:cs="Times New Roman"/>
          <w:b/>
          <w:sz w:val="24"/>
          <w:szCs w:val="24"/>
        </w:rPr>
        <w:t xml:space="preserve">выявление свойств </w:t>
      </w:r>
      <w:r w:rsidR="00AB252A">
        <w:rPr>
          <w:rFonts w:ascii="Times New Roman" w:hAnsi="Times New Roman" w:cs="Times New Roman"/>
          <w:sz w:val="24"/>
          <w:szCs w:val="24"/>
        </w:rPr>
        <w:t xml:space="preserve">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27A2A">
        <w:rPr>
          <w:rFonts w:ascii="Times New Roman" w:hAnsi="Times New Roman" w:cs="Times New Roman"/>
          <w:b/>
          <w:sz w:val="24"/>
          <w:szCs w:val="24"/>
        </w:rPr>
        <w:t>выявление функций</w:t>
      </w:r>
    </w:p>
    <w:p w:rsidR="00CF5B7D" w:rsidRDefault="00CF5B7D" w:rsidP="00CF5B7D">
      <w:pPr>
        <w:spacing w:after="0" w:line="240" w:lineRule="auto"/>
        <w:ind w:left="-992"/>
        <w:jc w:val="both"/>
        <w:rPr>
          <w:rFonts w:ascii="Times New Roman" w:hAnsi="Times New Roman" w:cs="Times New Roman"/>
          <w:sz w:val="24"/>
          <w:szCs w:val="24"/>
        </w:rPr>
      </w:pPr>
      <w:r w:rsidRPr="001018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AB252A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018FA">
        <w:rPr>
          <w:rFonts w:ascii="Times New Roman" w:hAnsi="Times New Roman" w:cs="Times New Roman"/>
          <w:sz w:val="24"/>
          <w:szCs w:val="24"/>
        </w:rPr>
        <w:t xml:space="preserve">изучаемого </w:t>
      </w:r>
      <w:r>
        <w:rPr>
          <w:rFonts w:ascii="Times New Roman" w:hAnsi="Times New Roman" w:cs="Times New Roman"/>
          <w:sz w:val="24"/>
          <w:szCs w:val="24"/>
        </w:rPr>
        <w:t>объекта</w:t>
      </w:r>
      <w:r w:rsidRPr="00DB39CB">
        <w:rPr>
          <w:rFonts w:ascii="Times New Roman" w:hAnsi="Times New Roman" w:cs="Times New Roman"/>
          <w:sz w:val="24"/>
          <w:szCs w:val="24"/>
        </w:rPr>
        <w:t xml:space="preserve"> </w:t>
      </w:r>
      <w:r w:rsidR="00AB252A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Pr="001018FA">
        <w:rPr>
          <w:rFonts w:ascii="Times New Roman" w:hAnsi="Times New Roman" w:cs="Times New Roman"/>
          <w:sz w:val="24"/>
          <w:szCs w:val="24"/>
        </w:rPr>
        <w:t xml:space="preserve">изучаемого </w:t>
      </w:r>
      <w:r>
        <w:rPr>
          <w:rFonts w:ascii="Times New Roman" w:hAnsi="Times New Roman" w:cs="Times New Roman"/>
          <w:sz w:val="24"/>
          <w:szCs w:val="24"/>
        </w:rPr>
        <w:t>объекта</w:t>
      </w:r>
    </w:p>
    <w:p w:rsidR="00CF5B7D" w:rsidRPr="00127A2A" w:rsidRDefault="00CF5B7D" w:rsidP="00CF5B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7A2A">
        <w:rPr>
          <w:rFonts w:ascii="Times New Roman" w:hAnsi="Times New Roman" w:cs="Times New Roman"/>
          <w:sz w:val="24"/>
          <w:szCs w:val="24"/>
        </w:rPr>
        <w:t>|                                                              |                                                                |</w:t>
      </w:r>
    </w:p>
    <w:p w:rsidR="00CF5B7D" w:rsidRPr="001018FA" w:rsidRDefault="00CF5B7D" w:rsidP="00AB252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7A2A">
        <w:rPr>
          <w:rFonts w:ascii="Times New Roman" w:hAnsi="Times New Roman" w:cs="Times New Roman"/>
          <w:sz w:val="24"/>
          <w:szCs w:val="24"/>
        </w:rPr>
        <w:t>|                                                              |                                                                |</w:t>
      </w:r>
      <w:r w:rsidR="00AB252A"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1018F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</w:t>
      </w:r>
    </w:p>
    <w:p w:rsidR="00CF5B7D" w:rsidRPr="001018FA" w:rsidRDefault="00CF5B7D" w:rsidP="00CF5B7D">
      <w:pPr>
        <w:spacing w:after="0" w:line="240" w:lineRule="auto"/>
        <w:ind w:left="-993"/>
        <w:jc w:val="both"/>
        <w:rPr>
          <w:rFonts w:ascii="Times New Roman" w:hAnsi="Times New Roman" w:cs="Times New Roman"/>
          <w:sz w:val="24"/>
          <w:szCs w:val="24"/>
        </w:rPr>
      </w:pPr>
      <w:r w:rsidRPr="001018FA">
        <w:rPr>
          <w:rFonts w:ascii="Times New Roman" w:hAnsi="Times New Roman" w:cs="Times New Roman"/>
          <w:sz w:val="24"/>
          <w:szCs w:val="24"/>
        </w:rPr>
        <w:t xml:space="preserve">Работа с </w:t>
      </w:r>
      <w:proofErr w:type="gramStart"/>
      <w:r w:rsidR="00AB252A" w:rsidRPr="001018FA">
        <w:rPr>
          <w:rFonts w:ascii="Times New Roman" w:hAnsi="Times New Roman" w:cs="Times New Roman"/>
          <w:sz w:val="24"/>
          <w:szCs w:val="24"/>
        </w:rPr>
        <w:t>признаками</w:t>
      </w:r>
      <w:r w:rsidR="00AB252A">
        <w:rPr>
          <w:rFonts w:ascii="Times New Roman" w:hAnsi="Times New Roman" w:cs="Times New Roman"/>
          <w:sz w:val="24"/>
          <w:szCs w:val="24"/>
        </w:rPr>
        <w:t>:</w:t>
      </w:r>
      <w:r w:rsidR="00AB252A" w:rsidRPr="001018FA">
        <w:rPr>
          <w:rFonts w:ascii="Times New Roman" w:hAnsi="Times New Roman" w:cs="Times New Roman"/>
          <w:sz w:val="24"/>
          <w:szCs w:val="24"/>
        </w:rPr>
        <w:t xml:space="preserve">  </w:t>
      </w:r>
      <w:r w:rsidRPr="001018FA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Pr="001018FA">
        <w:rPr>
          <w:rFonts w:ascii="Times New Roman" w:hAnsi="Times New Roman" w:cs="Times New Roman"/>
          <w:sz w:val="24"/>
          <w:szCs w:val="24"/>
        </w:rPr>
        <w:t xml:space="preserve"> </w:t>
      </w:r>
      <w:r w:rsidR="00AB252A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1018FA">
        <w:rPr>
          <w:rFonts w:ascii="Times New Roman" w:hAnsi="Times New Roman" w:cs="Times New Roman"/>
          <w:sz w:val="24"/>
          <w:szCs w:val="24"/>
        </w:rPr>
        <w:t xml:space="preserve">Внешнее воздействие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В</w:t>
      </w:r>
      <w:r w:rsidRPr="001018FA">
        <w:rPr>
          <w:rFonts w:ascii="Times New Roman" w:hAnsi="Times New Roman" w:cs="Times New Roman"/>
          <w:sz w:val="24"/>
          <w:szCs w:val="24"/>
        </w:rPr>
        <w:t xml:space="preserve">заимодействие с </w:t>
      </w:r>
      <w:r>
        <w:rPr>
          <w:rFonts w:ascii="Times New Roman" w:hAnsi="Times New Roman" w:cs="Times New Roman"/>
          <w:sz w:val="24"/>
          <w:szCs w:val="24"/>
        </w:rPr>
        <w:t xml:space="preserve">другими         </w:t>
      </w:r>
    </w:p>
    <w:p w:rsidR="00CF5B7D" w:rsidRPr="001018FA" w:rsidRDefault="00AB252A" w:rsidP="00CF5B7D">
      <w:pPr>
        <w:spacing w:after="0" w:line="240" w:lineRule="auto"/>
        <w:ind w:left="-99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018FA">
        <w:rPr>
          <w:rFonts w:ascii="Times New Roman" w:hAnsi="Times New Roman" w:cs="Times New Roman"/>
          <w:sz w:val="24"/>
          <w:szCs w:val="24"/>
        </w:rPr>
        <w:t xml:space="preserve">существенными,  </w:t>
      </w:r>
      <w:r w:rsidR="00CF5B7D" w:rsidRPr="001018FA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CF5B7D" w:rsidRPr="001018F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="00CF5B7D" w:rsidRPr="001018FA">
        <w:rPr>
          <w:rFonts w:ascii="Times New Roman" w:hAnsi="Times New Roman" w:cs="Times New Roman"/>
          <w:sz w:val="24"/>
          <w:szCs w:val="24"/>
        </w:rPr>
        <w:t>объектами</w:t>
      </w:r>
    </w:p>
    <w:p w:rsidR="00CF5B7D" w:rsidRPr="00FE0AD3" w:rsidRDefault="00CF5B7D" w:rsidP="00CF5B7D">
      <w:pPr>
        <w:spacing w:after="0" w:line="240" w:lineRule="auto"/>
        <w:ind w:left="-993"/>
        <w:jc w:val="both"/>
        <w:rPr>
          <w:rFonts w:ascii="Times New Roman" w:hAnsi="Times New Roman" w:cs="Times New Roman"/>
          <w:sz w:val="24"/>
          <w:szCs w:val="24"/>
        </w:rPr>
      </w:pPr>
      <w:r w:rsidRPr="001018FA">
        <w:rPr>
          <w:rFonts w:ascii="Times New Roman" w:hAnsi="Times New Roman" w:cs="Times New Roman"/>
          <w:sz w:val="24"/>
          <w:szCs w:val="24"/>
        </w:rPr>
        <w:t>несущественными</w:t>
      </w:r>
    </w:p>
    <w:p w:rsidR="00290E02" w:rsidRDefault="00290E02" w:rsidP="00290E0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42675" w:rsidRDefault="00D42675" w:rsidP="00AB252A">
      <w:pPr>
        <w:spacing w:after="0" w:line="240" w:lineRule="auto"/>
        <w:ind w:hanging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252A" w:rsidRPr="00AB252A" w:rsidRDefault="00CF5B7D" w:rsidP="00AB252A">
      <w:pPr>
        <w:spacing w:after="0" w:line="240" w:lineRule="auto"/>
        <w:ind w:hanging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B252A">
        <w:rPr>
          <w:rFonts w:ascii="Times New Roman" w:hAnsi="Times New Roman" w:cs="Times New Roman"/>
          <w:b/>
          <w:sz w:val="28"/>
          <w:szCs w:val="28"/>
        </w:rPr>
        <w:t>«Карта понятий» – работа с системой понятий</w:t>
      </w:r>
    </w:p>
    <w:p w:rsidR="00290E02" w:rsidRPr="00AB252A" w:rsidRDefault="00CF5B7D" w:rsidP="00AB252A">
      <w:pPr>
        <w:spacing w:after="0" w:line="240" w:lineRule="auto"/>
        <w:ind w:hanging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B252A">
        <w:rPr>
          <w:rFonts w:ascii="Times New Roman" w:hAnsi="Times New Roman" w:cs="Times New Roman"/>
          <w:b/>
          <w:sz w:val="28"/>
          <w:szCs w:val="28"/>
        </w:rPr>
        <w:t>(развитие системного мышления)</w:t>
      </w:r>
    </w:p>
    <w:p w:rsidR="00AB252A" w:rsidRDefault="00AB252A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sz w:val="20"/>
          <w:szCs w:val="20"/>
        </w:rPr>
      </w:pPr>
      <w:r w:rsidRPr="00AB252A">
        <w:rPr>
          <w:rFonts w:ascii="Times New Roman" w:hAnsi="Times New Roman" w:cs="Times New Roman"/>
          <w:b/>
          <w:sz w:val="20"/>
          <w:szCs w:val="20"/>
        </w:rPr>
        <w:t>СИСТЕМА ПОНЯТИЙ</w:t>
      </w:r>
    </w:p>
    <w:p w:rsidR="00CF5B7D" w:rsidRPr="00AB252A" w:rsidRDefault="00CF5B7D" w:rsidP="00CF5B7D">
      <w:pPr>
        <w:spacing w:after="0" w:line="240" w:lineRule="auto"/>
        <w:ind w:left="-993"/>
        <w:rPr>
          <w:rFonts w:ascii="Times New Roman" w:hAnsi="Times New Roman" w:cs="Times New Roman"/>
          <w:sz w:val="24"/>
          <w:szCs w:val="24"/>
        </w:rPr>
      </w:pP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B252A">
        <w:rPr>
          <w:rFonts w:ascii="Times New Roman" w:hAnsi="Times New Roman" w:cs="Times New Roman"/>
          <w:b/>
          <w:sz w:val="20"/>
          <w:szCs w:val="20"/>
        </w:rPr>
        <w:t>И Н Ы Е   П О Н Я Т И Я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>|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|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AB252A">
        <w:rPr>
          <w:rFonts w:ascii="Times New Roman" w:hAnsi="Times New Roman" w:cs="Times New Roman"/>
          <w:b/>
          <w:i/>
          <w:sz w:val="24"/>
          <w:szCs w:val="24"/>
        </w:rPr>
        <w:t xml:space="preserve">В н у т р и п р е д м е т н ы е      с в я з и  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>(</w:t>
      </w:r>
      <w:proofErr w:type="gramStart"/>
      <w:r w:rsidRPr="00AB252A">
        <w:rPr>
          <w:rFonts w:ascii="Times New Roman" w:hAnsi="Times New Roman" w:cs="Times New Roman"/>
          <w:b/>
          <w:i/>
          <w:sz w:val="24"/>
          <w:szCs w:val="24"/>
        </w:rPr>
        <w:t>о  т</w:t>
      </w:r>
      <w:proofErr w:type="gramEnd"/>
      <w:r w:rsidRPr="00AB252A">
        <w:rPr>
          <w:rFonts w:ascii="Times New Roman" w:hAnsi="Times New Roman" w:cs="Times New Roman"/>
          <w:b/>
          <w:i/>
          <w:sz w:val="24"/>
          <w:szCs w:val="24"/>
        </w:rPr>
        <w:t xml:space="preserve">  н  о  ш  е  н  и  я    м  е  ж  д  у     п  о  н  я  т  и  я  м  и</w:t>
      </w:r>
      <w:r w:rsidRPr="00AB252A">
        <w:rPr>
          <w:rFonts w:ascii="Times New Roman" w:hAnsi="Times New Roman" w:cs="Times New Roman"/>
          <w:b/>
          <w:sz w:val="24"/>
          <w:szCs w:val="24"/>
        </w:rPr>
        <w:t>)</w:t>
      </w:r>
      <w:r w:rsidRPr="00AB252A"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|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|</w:t>
      </w:r>
    </w:p>
    <w:p w:rsidR="00CF5B7D" w:rsidRPr="00AB252A" w:rsidRDefault="00CF5B7D" w:rsidP="00CF5B7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B252A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</w:t>
      </w:r>
      <w:r w:rsidRPr="00AB252A">
        <w:rPr>
          <w:rFonts w:ascii="Times New Roman" w:hAnsi="Times New Roman" w:cs="Times New Roman"/>
          <w:b/>
          <w:i/>
          <w:sz w:val="24"/>
          <w:szCs w:val="24"/>
        </w:rPr>
        <w:t xml:space="preserve">связи                                         </w:t>
      </w:r>
      <w:proofErr w:type="spellStart"/>
      <w:r w:rsidRPr="00AB252A">
        <w:rPr>
          <w:rFonts w:ascii="Times New Roman" w:hAnsi="Times New Roman" w:cs="Times New Roman"/>
          <w:b/>
          <w:i/>
          <w:sz w:val="24"/>
          <w:szCs w:val="24"/>
        </w:rPr>
        <w:t>связи</w:t>
      </w:r>
      <w:proofErr w:type="spellEnd"/>
    </w:p>
    <w:p w:rsidR="00CF5B7D" w:rsidRPr="00AB252A" w:rsidRDefault="00AB252A" w:rsidP="00CF5B7D">
      <w:pPr>
        <w:spacing w:after="0" w:line="240" w:lineRule="auto"/>
        <w:ind w:left="-99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CF5B7D" w:rsidRPr="00AB252A">
        <w:rPr>
          <w:rFonts w:ascii="Times New Roman" w:hAnsi="Times New Roman" w:cs="Times New Roman"/>
          <w:b/>
          <w:sz w:val="24"/>
          <w:szCs w:val="24"/>
        </w:rPr>
        <w:t xml:space="preserve"> Родовое </w:t>
      </w:r>
      <w:proofErr w:type="gramStart"/>
      <w:r w:rsidR="00CF5B7D" w:rsidRPr="00AB252A">
        <w:rPr>
          <w:rFonts w:ascii="Times New Roman" w:hAnsi="Times New Roman" w:cs="Times New Roman"/>
          <w:b/>
          <w:sz w:val="24"/>
          <w:szCs w:val="24"/>
        </w:rPr>
        <w:t>понятие  ---------------</w:t>
      </w:r>
      <w:proofErr w:type="gramEnd"/>
      <w:r w:rsidR="00CF5B7D" w:rsidRPr="00AB252A">
        <w:rPr>
          <w:rFonts w:ascii="Times New Roman" w:hAnsi="Times New Roman" w:cs="Times New Roman"/>
          <w:b/>
          <w:sz w:val="24"/>
          <w:szCs w:val="24"/>
        </w:rPr>
        <w:t xml:space="preserve">  ИЗУЧАЕМОЕ----------------  Видовое/-</w:t>
      </w:r>
      <w:proofErr w:type="spellStart"/>
      <w:r w:rsidR="00CF5B7D" w:rsidRPr="00AB252A">
        <w:rPr>
          <w:rFonts w:ascii="Times New Roman" w:hAnsi="Times New Roman" w:cs="Times New Roman"/>
          <w:b/>
          <w:sz w:val="24"/>
          <w:szCs w:val="24"/>
        </w:rPr>
        <w:t>ые</w:t>
      </w:r>
      <w:proofErr w:type="spellEnd"/>
      <w:r w:rsidR="00CF5B7D" w:rsidRPr="00AB252A">
        <w:rPr>
          <w:rFonts w:ascii="Times New Roman" w:hAnsi="Times New Roman" w:cs="Times New Roman"/>
          <w:b/>
          <w:sz w:val="24"/>
          <w:szCs w:val="24"/>
        </w:rPr>
        <w:t xml:space="preserve"> понятие/-я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>ПОНЯТИЕ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 |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 |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AB252A">
        <w:rPr>
          <w:rFonts w:ascii="Times New Roman" w:hAnsi="Times New Roman" w:cs="Times New Roman"/>
          <w:b/>
          <w:i/>
          <w:sz w:val="24"/>
          <w:szCs w:val="24"/>
        </w:rPr>
        <w:t>М е ж п р е д м е т н ы е       с в я з и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>(</w:t>
      </w:r>
      <w:proofErr w:type="gramStart"/>
      <w:r w:rsidRPr="00AB252A">
        <w:rPr>
          <w:rFonts w:ascii="Times New Roman" w:hAnsi="Times New Roman" w:cs="Times New Roman"/>
          <w:b/>
          <w:i/>
          <w:sz w:val="24"/>
          <w:szCs w:val="24"/>
        </w:rPr>
        <w:t>о  т</w:t>
      </w:r>
      <w:proofErr w:type="gramEnd"/>
      <w:r w:rsidRPr="00AB252A">
        <w:rPr>
          <w:rFonts w:ascii="Times New Roman" w:hAnsi="Times New Roman" w:cs="Times New Roman"/>
          <w:b/>
          <w:i/>
          <w:sz w:val="24"/>
          <w:szCs w:val="24"/>
        </w:rPr>
        <w:t xml:space="preserve">  н  о  ш  е  н  и  я м  е  ж  д  у     п  о  н  я  т  и  я  м  и</w:t>
      </w:r>
      <w:r w:rsidRPr="00AB252A">
        <w:rPr>
          <w:rFonts w:ascii="Times New Roman" w:hAnsi="Times New Roman" w:cs="Times New Roman"/>
          <w:b/>
          <w:sz w:val="24"/>
          <w:szCs w:val="24"/>
        </w:rPr>
        <w:t>)</w:t>
      </w:r>
    </w:p>
    <w:p w:rsidR="00CF5B7D" w:rsidRPr="00AB252A" w:rsidRDefault="00CF5B7D" w:rsidP="002B34C5">
      <w:pPr>
        <w:spacing w:after="0" w:line="240" w:lineRule="auto"/>
        <w:ind w:left="-993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|</w:t>
      </w:r>
    </w:p>
    <w:p w:rsidR="00CF5B7D" w:rsidRPr="00AB252A" w:rsidRDefault="00CF5B7D" w:rsidP="00CF5B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</w:t>
      </w:r>
      <w:r w:rsidR="00AB252A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Pr="00AB252A">
        <w:rPr>
          <w:rFonts w:ascii="Times New Roman" w:hAnsi="Times New Roman" w:cs="Times New Roman"/>
          <w:b/>
          <w:sz w:val="24"/>
          <w:szCs w:val="24"/>
        </w:rPr>
        <w:t xml:space="preserve"> |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B252A">
        <w:rPr>
          <w:rFonts w:ascii="Times New Roman" w:hAnsi="Times New Roman" w:cs="Times New Roman"/>
          <w:b/>
          <w:sz w:val="20"/>
          <w:szCs w:val="20"/>
        </w:rPr>
        <w:t>И Н Ы Е   П О Н Я Т И Я</w:t>
      </w: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sz w:val="20"/>
          <w:szCs w:val="20"/>
        </w:rPr>
      </w:pPr>
    </w:p>
    <w:p w:rsidR="00CF5B7D" w:rsidRPr="00AB252A" w:rsidRDefault="00CF5B7D" w:rsidP="00CF5B7D">
      <w:pPr>
        <w:spacing w:after="0" w:line="240" w:lineRule="auto"/>
        <w:ind w:left="-993"/>
        <w:jc w:val="center"/>
        <w:rPr>
          <w:rFonts w:ascii="Times New Roman" w:hAnsi="Times New Roman" w:cs="Times New Roman"/>
          <w:sz w:val="20"/>
          <w:szCs w:val="20"/>
        </w:rPr>
      </w:pPr>
      <w:r w:rsidRPr="00AB252A">
        <w:rPr>
          <w:rFonts w:ascii="Times New Roman" w:hAnsi="Times New Roman" w:cs="Times New Roman"/>
          <w:b/>
          <w:sz w:val="20"/>
          <w:szCs w:val="20"/>
        </w:rPr>
        <w:t>СИСТЕМА ПОНЯТИЙ</w:t>
      </w:r>
    </w:p>
    <w:p w:rsidR="00CF5B7D" w:rsidRDefault="00CF5B7D" w:rsidP="00CF5B7D">
      <w:pPr>
        <w:ind w:left="-993"/>
        <w:jc w:val="center"/>
        <w:rPr>
          <w:rFonts w:ascii="Times New Roman" w:hAnsi="Times New Roman" w:cs="Times New Roman"/>
          <w:sz w:val="24"/>
          <w:szCs w:val="24"/>
        </w:rPr>
      </w:pPr>
    </w:p>
    <w:p w:rsidR="00290E02" w:rsidRDefault="00290E02" w:rsidP="00AB252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42675" w:rsidRDefault="00D42675" w:rsidP="00D4267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252A" w:rsidRDefault="00CF5B7D" w:rsidP="00D4267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0AD3">
        <w:rPr>
          <w:rFonts w:ascii="Times New Roman" w:hAnsi="Times New Roman" w:cs="Times New Roman"/>
          <w:b/>
          <w:sz w:val="28"/>
          <w:szCs w:val="28"/>
        </w:rPr>
        <w:t>«Интеллект-карта»</w:t>
      </w:r>
      <w:r>
        <w:rPr>
          <w:rFonts w:ascii="Times New Roman" w:hAnsi="Times New Roman" w:cs="Times New Roman"/>
          <w:b/>
          <w:sz w:val="28"/>
          <w:szCs w:val="28"/>
        </w:rPr>
        <w:t xml:space="preserve"> –  </w:t>
      </w:r>
      <w:r w:rsidRPr="00FE0AD3">
        <w:rPr>
          <w:rFonts w:ascii="Times New Roman" w:hAnsi="Times New Roman" w:cs="Times New Roman"/>
          <w:b/>
          <w:sz w:val="28"/>
          <w:szCs w:val="28"/>
        </w:rPr>
        <w:t>работа с понятием/объектом</w:t>
      </w:r>
    </w:p>
    <w:p w:rsidR="00290E02" w:rsidRPr="00D42675" w:rsidRDefault="00CF5B7D" w:rsidP="00D4267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0AD3">
        <w:rPr>
          <w:rFonts w:ascii="Times New Roman" w:hAnsi="Times New Roman" w:cs="Times New Roman"/>
          <w:b/>
          <w:sz w:val="28"/>
          <w:szCs w:val="28"/>
        </w:rPr>
        <w:t>по установлению его связей с иными понятиями/объектами</w:t>
      </w:r>
      <w:r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Pr="00FE0AD3">
        <w:rPr>
          <w:rFonts w:ascii="Times New Roman" w:hAnsi="Times New Roman" w:cs="Times New Roman"/>
          <w:b/>
          <w:sz w:val="28"/>
          <w:szCs w:val="28"/>
        </w:rPr>
        <w:t>развитие ассоциативного мышления</w:t>
      </w:r>
      <w:r>
        <w:rPr>
          <w:rFonts w:ascii="Times New Roman" w:hAnsi="Times New Roman" w:cs="Times New Roman"/>
          <w:b/>
          <w:sz w:val="28"/>
          <w:szCs w:val="28"/>
        </w:rPr>
        <w:t>)</w:t>
      </w:r>
    </w:p>
    <w:p w:rsidR="00CF5B7D" w:rsidRPr="00FE0AD3" w:rsidRDefault="00CF5B7D" w:rsidP="00CF5B7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42675" w:rsidRDefault="00CF5B7D" w:rsidP="00CF5B7D">
      <w:pPr>
        <w:spacing w:after="0" w:line="240" w:lineRule="auto"/>
        <w:ind w:left="-99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E0AD3">
        <w:rPr>
          <w:rFonts w:ascii="Times New Roman" w:hAnsi="Times New Roman" w:cs="Times New Roman"/>
          <w:b/>
          <w:i/>
          <w:sz w:val="24"/>
          <w:szCs w:val="24"/>
        </w:rPr>
        <w:t xml:space="preserve">         </w:t>
      </w:r>
    </w:p>
    <w:tbl>
      <w:tblPr>
        <w:tblStyle w:val="a3"/>
        <w:tblW w:w="9777" w:type="dxa"/>
        <w:tblInd w:w="-993" w:type="dxa"/>
        <w:tblLook w:val="04A0" w:firstRow="1" w:lastRow="0" w:firstColumn="1" w:lastColumn="0" w:noHBand="0" w:noVBand="1"/>
      </w:tblPr>
      <w:tblGrid>
        <w:gridCol w:w="4532"/>
        <w:gridCol w:w="425"/>
        <w:gridCol w:w="4820"/>
      </w:tblGrid>
      <w:tr w:rsidR="00D42675" w:rsidTr="00D42675">
        <w:tc>
          <w:tcPr>
            <w:tcW w:w="4532" w:type="dxa"/>
          </w:tcPr>
          <w:p w:rsidR="00D42675" w:rsidRDefault="00D42675" w:rsidP="00CF5B7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Тема 1 (</w:t>
            </w:r>
            <w:proofErr w:type="spellStart"/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подтем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</w:t>
            </w:r>
            <w:proofErr w:type="spellEnd"/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  <w:p w:rsidR="00D42675" w:rsidRDefault="00D42675" w:rsidP="00D426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раскрытие содержания темы, т.е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 выделение совокупности объектов/</w:t>
            </w:r>
          </w:p>
          <w:p w:rsidR="00D42675" w:rsidRDefault="00D42675" w:rsidP="00D42675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понятий которые мыслятся в этой теме и связаны с ключевым понятием/объектом</w:t>
            </w:r>
          </w:p>
        </w:tc>
        <w:tc>
          <w:tcPr>
            <w:tcW w:w="425" w:type="dxa"/>
          </w:tcPr>
          <w:p w:rsidR="00D42675" w:rsidRDefault="00D42675" w:rsidP="00CF5B7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820" w:type="dxa"/>
          </w:tcPr>
          <w:p w:rsidR="00D42675" w:rsidRDefault="00D42675" w:rsidP="00CF5B7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Тема 2 (</w:t>
            </w:r>
            <w:proofErr w:type="spellStart"/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подтем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  <w:p w:rsidR="00D42675" w:rsidRPr="00FE0AD3" w:rsidRDefault="00D42675" w:rsidP="00D426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раскрытие содержания темы, т.е.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выделение совокупности объектов/</w:t>
            </w:r>
            <w:proofErr w:type="gramStart"/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понятий,   </w:t>
            </w:r>
            <w:proofErr w:type="gramEnd"/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которые мыслятся в этой теме</w:t>
            </w:r>
            <w:r w:rsidRPr="00D426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и связаны с ключевым понятием/объектом  </w:t>
            </w:r>
          </w:p>
          <w:p w:rsidR="00D42675" w:rsidRDefault="00D42675" w:rsidP="00CF5B7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D42675" w:rsidRDefault="00D42675" w:rsidP="00D4267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</w:t>
      </w:r>
      <w:r w:rsidR="00CF5B7D" w:rsidRPr="00FE0AD3">
        <w:rPr>
          <w:rFonts w:ascii="Times New Roman" w:hAnsi="Times New Roman" w:cs="Times New Roman"/>
          <w:sz w:val="24"/>
          <w:szCs w:val="24"/>
        </w:rPr>
        <w:t xml:space="preserve"> </w:t>
      </w:r>
      <w:r w:rsidR="00CF5B7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F5B7D" w:rsidRPr="00FE0AD3" w:rsidRDefault="00D42675" w:rsidP="00D4267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 w:rsidR="00CF5B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\</w:t>
      </w:r>
      <w:r w:rsidR="00CF5B7D" w:rsidRPr="00FE0AD3">
        <w:rPr>
          <w:rFonts w:ascii="Times New Roman" w:hAnsi="Times New Roman" w:cs="Times New Roman"/>
          <w:sz w:val="24"/>
          <w:szCs w:val="24"/>
        </w:rPr>
        <w:t xml:space="preserve"> </w:t>
      </w:r>
      <w:r w:rsidR="00CF5B7D">
        <w:rPr>
          <w:rFonts w:ascii="Times New Roman" w:hAnsi="Times New Roman" w:cs="Times New Roman"/>
          <w:sz w:val="24"/>
          <w:szCs w:val="24"/>
        </w:rPr>
        <w:t>_____</w:t>
      </w:r>
      <w:r w:rsidR="00CF5B7D" w:rsidRPr="00FE0AD3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CF5B7D">
        <w:rPr>
          <w:rFonts w:ascii="Times New Roman" w:hAnsi="Times New Roman" w:cs="Times New Roman"/>
          <w:sz w:val="24"/>
          <w:szCs w:val="24"/>
        </w:rPr>
        <w:t xml:space="preserve">    _____</w:t>
      </w:r>
      <w:r>
        <w:rPr>
          <w:rFonts w:ascii="Times New Roman" w:hAnsi="Times New Roman" w:cs="Times New Roman"/>
          <w:sz w:val="24"/>
          <w:szCs w:val="24"/>
        </w:rPr>
        <w:t>/</w:t>
      </w:r>
      <w:r w:rsidR="00CF5B7D" w:rsidRPr="00FE0AD3">
        <w:rPr>
          <w:rFonts w:ascii="Times New Roman" w:hAnsi="Times New Roman" w:cs="Times New Roman"/>
          <w:sz w:val="24"/>
          <w:szCs w:val="24"/>
        </w:rPr>
        <w:t xml:space="preserve"> </w:t>
      </w:r>
      <w:r w:rsidR="00CF5B7D">
        <w:rPr>
          <w:rFonts w:ascii="Times New Roman" w:hAnsi="Times New Roman" w:cs="Times New Roman"/>
          <w:sz w:val="24"/>
          <w:szCs w:val="24"/>
        </w:rPr>
        <w:t xml:space="preserve">  </w:t>
      </w:r>
      <w:r w:rsidR="00CF5B7D" w:rsidRPr="00FE0AD3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</w:p>
    <w:p w:rsidR="00CF5B7D" w:rsidRPr="00B31C46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</w:t>
      </w:r>
      <w:r w:rsidRPr="00B31C46">
        <w:rPr>
          <w:rFonts w:ascii="Times New Roman" w:hAnsi="Times New Roman" w:cs="Times New Roman"/>
          <w:b/>
          <w:sz w:val="24"/>
          <w:szCs w:val="24"/>
        </w:rPr>
        <w:t xml:space="preserve">|                |           </w:t>
      </w:r>
    </w:p>
    <w:p w:rsidR="00CF5B7D" w:rsidRPr="00B31C46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 w:rsidRPr="00B31C4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|                |</w:t>
      </w:r>
    </w:p>
    <w:p w:rsidR="00CF5B7D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</w:t>
      </w:r>
      <w:r w:rsidRPr="00FE0AD3">
        <w:rPr>
          <w:rFonts w:ascii="Times New Roman" w:hAnsi="Times New Roman" w:cs="Times New Roman"/>
          <w:b/>
          <w:sz w:val="24"/>
          <w:szCs w:val="24"/>
        </w:rPr>
        <w:t>КЛЮЧЕВОЕ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E0AD3">
        <w:rPr>
          <w:rFonts w:ascii="Times New Roman" w:hAnsi="Times New Roman" w:cs="Times New Roman"/>
          <w:b/>
          <w:sz w:val="24"/>
          <w:szCs w:val="24"/>
        </w:rPr>
        <w:t>ПОНЯТИЕ</w:t>
      </w:r>
      <w:r>
        <w:rPr>
          <w:rFonts w:ascii="Times New Roman" w:hAnsi="Times New Roman" w:cs="Times New Roman"/>
          <w:b/>
          <w:sz w:val="24"/>
          <w:szCs w:val="24"/>
        </w:rPr>
        <w:t>/ОБЪЕКТ</w:t>
      </w:r>
    </w:p>
    <w:p w:rsidR="00CF5B7D" w:rsidRPr="00B31C46" w:rsidRDefault="00CF5B7D" w:rsidP="00CF5B7D">
      <w:pPr>
        <w:spacing w:after="0" w:line="240" w:lineRule="auto"/>
        <w:ind w:left="-992"/>
        <w:rPr>
          <w:rFonts w:ascii="Times New Roman" w:hAnsi="Times New Roman" w:cs="Times New Roman"/>
          <w:b/>
          <w:sz w:val="24"/>
          <w:szCs w:val="24"/>
        </w:rPr>
      </w:pPr>
      <w:r w:rsidRPr="00B31C4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|                 |</w:t>
      </w:r>
    </w:p>
    <w:p w:rsidR="00CF5B7D" w:rsidRPr="00B31C46" w:rsidRDefault="00CF5B7D" w:rsidP="00CF5B7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C4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_____</w:t>
      </w:r>
      <w:r w:rsidRPr="00B31C46">
        <w:rPr>
          <w:rFonts w:ascii="Times New Roman" w:hAnsi="Times New Roman" w:cs="Times New Roman"/>
          <w:b/>
          <w:sz w:val="24"/>
          <w:szCs w:val="24"/>
        </w:rPr>
        <w:t>|                 |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D42675" w:rsidRDefault="00CF5B7D" w:rsidP="00CF5B7D">
      <w:pPr>
        <w:spacing w:after="0" w:line="240" w:lineRule="auto"/>
        <w:ind w:left="-99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E0AD3">
        <w:rPr>
          <w:rFonts w:ascii="Times New Roman" w:hAnsi="Times New Roman" w:cs="Times New Roman"/>
          <w:b/>
          <w:i/>
          <w:sz w:val="24"/>
          <w:szCs w:val="24"/>
        </w:rPr>
        <w:t xml:space="preserve">         </w:t>
      </w:r>
      <w:r w:rsidR="00D42675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  <w:r w:rsidR="00D42675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FE0AD3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42675">
        <w:rPr>
          <w:rFonts w:ascii="Times New Roman" w:hAnsi="Times New Roman" w:cs="Times New Roman"/>
          <w:b/>
          <w:i/>
          <w:sz w:val="24"/>
          <w:szCs w:val="24"/>
        </w:rPr>
        <w:t>/                                        \</w:t>
      </w:r>
    </w:p>
    <w:p w:rsidR="00D42675" w:rsidRDefault="00D42675" w:rsidP="00D42675">
      <w:pPr>
        <w:spacing w:after="0" w:line="240" w:lineRule="auto"/>
        <w:ind w:left="-99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E0AD3">
        <w:rPr>
          <w:rFonts w:ascii="Times New Roman" w:hAnsi="Times New Roman" w:cs="Times New Roman"/>
          <w:b/>
          <w:i/>
          <w:sz w:val="24"/>
          <w:szCs w:val="24"/>
        </w:rPr>
        <w:t xml:space="preserve">         </w:t>
      </w:r>
    </w:p>
    <w:tbl>
      <w:tblPr>
        <w:tblStyle w:val="a3"/>
        <w:tblW w:w="9777" w:type="dxa"/>
        <w:tblInd w:w="-993" w:type="dxa"/>
        <w:tblLook w:val="04A0" w:firstRow="1" w:lastRow="0" w:firstColumn="1" w:lastColumn="0" w:noHBand="0" w:noVBand="1"/>
      </w:tblPr>
      <w:tblGrid>
        <w:gridCol w:w="4532"/>
        <w:gridCol w:w="425"/>
        <w:gridCol w:w="4820"/>
      </w:tblGrid>
      <w:tr w:rsidR="00D42675" w:rsidTr="00F745FD">
        <w:tc>
          <w:tcPr>
            <w:tcW w:w="4532" w:type="dxa"/>
          </w:tcPr>
          <w:p w:rsidR="00D42675" w:rsidRDefault="00D42675" w:rsidP="00F745F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Тема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</w:t>
            </w:r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(</w:t>
            </w:r>
            <w:proofErr w:type="spellStart"/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подтем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</w:t>
            </w:r>
            <w:proofErr w:type="spellEnd"/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  <w:p w:rsidR="00D42675" w:rsidRDefault="00D42675" w:rsidP="00F745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раскрытие содержания темы, т.е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 выделение совокупности объектов/</w:t>
            </w:r>
          </w:p>
          <w:p w:rsidR="00D42675" w:rsidRDefault="00D42675" w:rsidP="00F745FD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понятий которые мыслятся в этой теме и связаны с ключевым понятием/объектом</w:t>
            </w:r>
          </w:p>
        </w:tc>
        <w:tc>
          <w:tcPr>
            <w:tcW w:w="425" w:type="dxa"/>
          </w:tcPr>
          <w:p w:rsidR="00D42675" w:rsidRDefault="00D42675" w:rsidP="00F745F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820" w:type="dxa"/>
          </w:tcPr>
          <w:p w:rsidR="00D42675" w:rsidRDefault="00D42675" w:rsidP="00F745F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Тема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4</w:t>
            </w:r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(</w:t>
            </w:r>
            <w:proofErr w:type="spellStart"/>
            <w:r w:rsidRPr="00FE0AD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подтем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  <w:p w:rsidR="00D42675" w:rsidRPr="00FE0AD3" w:rsidRDefault="00D42675" w:rsidP="00F745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раскрытие содержания темы, т.е.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выделение совокупности объектов/</w:t>
            </w:r>
            <w:proofErr w:type="gramStart"/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понятий,   </w:t>
            </w:r>
            <w:proofErr w:type="gramEnd"/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>которые мыслятся в этой теме</w:t>
            </w:r>
            <w:r w:rsidRPr="00D426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E0AD3">
              <w:rPr>
                <w:rFonts w:ascii="Times New Roman" w:hAnsi="Times New Roman" w:cs="Times New Roman"/>
                <w:sz w:val="24"/>
                <w:szCs w:val="24"/>
              </w:rPr>
              <w:t xml:space="preserve">и связаны с ключевым понятием/объектом  </w:t>
            </w:r>
          </w:p>
          <w:p w:rsidR="00D42675" w:rsidRDefault="00D42675" w:rsidP="00F745F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D42675" w:rsidRDefault="00D42675" w:rsidP="00CF5B7D">
      <w:pPr>
        <w:spacing w:after="0" w:line="240" w:lineRule="auto"/>
        <w:ind w:left="-993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CF5B7D" w:rsidRPr="00FE0AD3" w:rsidRDefault="00CF5B7D" w:rsidP="00CF5B7D">
      <w:pPr>
        <w:ind w:left="-993"/>
        <w:jc w:val="center"/>
        <w:rPr>
          <w:rFonts w:ascii="Times New Roman" w:hAnsi="Times New Roman" w:cs="Times New Roman"/>
          <w:sz w:val="24"/>
          <w:szCs w:val="24"/>
        </w:rPr>
      </w:pPr>
    </w:p>
    <w:p w:rsidR="00CF5B7D" w:rsidRDefault="00CF5B7D" w:rsidP="00CF5B7D">
      <w:pPr>
        <w:ind w:left="-993"/>
        <w:jc w:val="both"/>
        <w:rPr>
          <w:rFonts w:ascii="Times New Roman" w:hAnsi="Times New Roman" w:cs="Times New Roman"/>
          <w:sz w:val="24"/>
          <w:szCs w:val="24"/>
        </w:rPr>
      </w:pPr>
    </w:p>
    <w:sectPr w:rsidR="00CF5B7D" w:rsidSect="009678CB">
      <w:footerReference w:type="default" r:id="rId13"/>
      <w:pgSz w:w="11906" w:h="16838"/>
      <w:pgMar w:top="284" w:right="850" w:bottom="284" w:left="226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2277" w:rsidRDefault="006B2277" w:rsidP="00DF43E0">
      <w:pPr>
        <w:spacing w:after="0" w:line="240" w:lineRule="auto"/>
      </w:pPr>
      <w:r>
        <w:separator/>
      </w:r>
    </w:p>
  </w:endnote>
  <w:endnote w:type="continuationSeparator" w:id="0">
    <w:p w:rsidR="006B2277" w:rsidRDefault="006B2277" w:rsidP="00DF43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67153177"/>
      <w:docPartObj>
        <w:docPartGallery w:val="Page Numbers (Bottom of Page)"/>
        <w:docPartUnique/>
      </w:docPartObj>
    </w:sdtPr>
    <w:sdtEndPr/>
    <w:sdtContent>
      <w:p w:rsidR="00B8610D" w:rsidRDefault="00B8610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3F1B">
          <w:rPr>
            <w:noProof/>
          </w:rPr>
          <w:t>6</w:t>
        </w:r>
        <w:r>
          <w:fldChar w:fldCharType="end"/>
        </w:r>
      </w:p>
    </w:sdtContent>
  </w:sdt>
  <w:p w:rsidR="00B8610D" w:rsidRDefault="00B8610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2277" w:rsidRDefault="006B2277" w:rsidP="00DF43E0">
      <w:pPr>
        <w:spacing w:after="0" w:line="240" w:lineRule="auto"/>
      </w:pPr>
      <w:r>
        <w:separator/>
      </w:r>
    </w:p>
  </w:footnote>
  <w:footnote w:type="continuationSeparator" w:id="0">
    <w:p w:rsidR="006B2277" w:rsidRDefault="006B2277" w:rsidP="00DF43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7E07F8"/>
    <w:multiLevelType w:val="hybridMultilevel"/>
    <w:tmpl w:val="6080755C"/>
    <w:lvl w:ilvl="0" w:tplc="A25AC48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33BA1A25"/>
    <w:multiLevelType w:val="hybridMultilevel"/>
    <w:tmpl w:val="BB121298"/>
    <w:lvl w:ilvl="0" w:tplc="D63C56EA">
      <w:start w:val="1"/>
      <w:numFmt w:val="decimal"/>
      <w:lvlText w:val="%1."/>
      <w:lvlJc w:val="left"/>
      <w:pPr>
        <w:ind w:left="1080" w:hanging="72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18319D"/>
    <w:multiLevelType w:val="multilevel"/>
    <w:tmpl w:val="29EE02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61F"/>
    <w:rsid w:val="000101CC"/>
    <w:rsid w:val="00072CF0"/>
    <w:rsid w:val="000913A7"/>
    <w:rsid w:val="000D32B0"/>
    <w:rsid w:val="00110728"/>
    <w:rsid w:val="0013684A"/>
    <w:rsid w:val="00187F5B"/>
    <w:rsid w:val="001A2755"/>
    <w:rsid w:val="001B4C2F"/>
    <w:rsid w:val="001E1835"/>
    <w:rsid w:val="001E5AF2"/>
    <w:rsid w:val="001E7000"/>
    <w:rsid w:val="002748B9"/>
    <w:rsid w:val="00290E02"/>
    <w:rsid w:val="002A2D31"/>
    <w:rsid w:val="002B34C5"/>
    <w:rsid w:val="002D0D6A"/>
    <w:rsid w:val="002D1AC1"/>
    <w:rsid w:val="002D7223"/>
    <w:rsid w:val="00301773"/>
    <w:rsid w:val="0030355D"/>
    <w:rsid w:val="00311C8A"/>
    <w:rsid w:val="00322CC9"/>
    <w:rsid w:val="00335800"/>
    <w:rsid w:val="00362AB9"/>
    <w:rsid w:val="00397648"/>
    <w:rsid w:val="003B5EE6"/>
    <w:rsid w:val="0043301D"/>
    <w:rsid w:val="0047594F"/>
    <w:rsid w:val="00483CFC"/>
    <w:rsid w:val="0049001D"/>
    <w:rsid w:val="00495784"/>
    <w:rsid w:val="004A7152"/>
    <w:rsid w:val="004D4BF5"/>
    <w:rsid w:val="004E2F7D"/>
    <w:rsid w:val="004E63E7"/>
    <w:rsid w:val="00523A5F"/>
    <w:rsid w:val="00524A84"/>
    <w:rsid w:val="00530E06"/>
    <w:rsid w:val="005341B3"/>
    <w:rsid w:val="00594771"/>
    <w:rsid w:val="005B20ED"/>
    <w:rsid w:val="005B2C0B"/>
    <w:rsid w:val="00604562"/>
    <w:rsid w:val="00620F77"/>
    <w:rsid w:val="00621F4B"/>
    <w:rsid w:val="00637912"/>
    <w:rsid w:val="00657311"/>
    <w:rsid w:val="006713D4"/>
    <w:rsid w:val="00694782"/>
    <w:rsid w:val="006B2277"/>
    <w:rsid w:val="006C722B"/>
    <w:rsid w:val="006C7D51"/>
    <w:rsid w:val="00712DFA"/>
    <w:rsid w:val="00744C7B"/>
    <w:rsid w:val="0076140B"/>
    <w:rsid w:val="00771F2F"/>
    <w:rsid w:val="00773F31"/>
    <w:rsid w:val="0085698C"/>
    <w:rsid w:val="00893971"/>
    <w:rsid w:val="008B4DE2"/>
    <w:rsid w:val="008C2BF2"/>
    <w:rsid w:val="008D3FCD"/>
    <w:rsid w:val="008E2892"/>
    <w:rsid w:val="008F5CFF"/>
    <w:rsid w:val="00927F58"/>
    <w:rsid w:val="00936D66"/>
    <w:rsid w:val="00940241"/>
    <w:rsid w:val="009678CB"/>
    <w:rsid w:val="009772A6"/>
    <w:rsid w:val="00984832"/>
    <w:rsid w:val="00A16378"/>
    <w:rsid w:val="00A251E2"/>
    <w:rsid w:val="00A25D39"/>
    <w:rsid w:val="00A36B81"/>
    <w:rsid w:val="00A414C7"/>
    <w:rsid w:val="00A6202E"/>
    <w:rsid w:val="00AB252A"/>
    <w:rsid w:val="00B04C0C"/>
    <w:rsid w:val="00B30A81"/>
    <w:rsid w:val="00B32B26"/>
    <w:rsid w:val="00B35B7E"/>
    <w:rsid w:val="00B4506B"/>
    <w:rsid w:val="00B8610D"/>
    <w:rsid w:val="00C01187"/>
    <w:rsid w:val="00C03480"/>
    <w:rsid w:val="00C04C82"/>
    <w:rsid w:val="00C074F5"/>
    <w:rsid w:val="00C16C71"/>
    <w:rsid w:val="00C813F5"/>
    <w:rsid w:val="00CA761F"/>
    <w:rsid w:val="00CB43A6"/>
    <w:rsid w:val="00CE2FCE"/>
    <w:rsid w:val="00CF3678"/>
    <w:rsid w:val="00CF5B7D"/>
    <w:rsid w:val="00D358A0"/>
    <w:rsid w:val="00D40E81"/>
    <w:rsid w:val="00D42675"/>
    <w:rsid w:val="00D60A6A"/>
    <w:rsid w:val="00DD0777"/>
    <w:rsid w:val="00DE1716"/>
    <w:rsid w:val="00DE560D"/>
    <w:rsid w:val="00DF43E0"/>
    <w:rsid w:val="00E062F0"/>
    <w:rsid w:val="00E369F1"/>
    <w:rsid w:val="00E46D3F"/>
    <w:rsid w:val="00E943AF"/>
    <w:rsid w:val="00EB2DE1"/>
    <w:rsid w:val="00ED1D66"/>
    <w:rsid w:val="00ED5ED3"/>
    <w:rsid w:val="00EF1077"/>
    <w:rsid w:val="00F11604"/>
    <w:rsid w:val="00F12D5E"/>
    <w:rsid w:val="00F45A2D"/>
    <w:rsid w:val="00FB0FF9"/>
    <w:rsid w:val="00FB3F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815A23"/>
  <w15:chartTrackingRefBased/>
  <w15:docId w15:val="{7D0FF8BA-6580-4701-A26B-78B9BA65AC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F36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20F77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495784"/>
    <w:rPr>
      <w:rFonts w:ascii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DF43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F43E0"/>
  </w:style>
  <w:style w:type="paragraph" w:styleId="a8">
    <w:name w:val="footer"/>
    <w:basedOn w:val="a"/>
    <w:link w:val="a9"/>
    <w:uiPriority w:val="99"/>
    <w:unhideWhenUsed/>
    <w:rsid w:val="00DF43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F43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9C00-762B-4176-8308-907772CF3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1121</TotalTime>
  <Pages>6</Pages>
  <Words>1880</Words>
  <Characters>10721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 Владимировна</dc:creator>
  <cp:keywords/>
  <dc:description/>
  <cp:lastModifiedBy>Надежда Владимировна</cp:lastModifiedBy>
  <cp:revision>44</cp:revision>
  <dcterms:created xsi:type="dcterms:W3CDTF">2022-09-09T06:06:00Z</dcterms:created>
  <dcterms:modified xsi:type="dcterms:W3CDTF">2024-03-11T04:36:00Z</dcterms:modified>
</cp:coreProperties>
</file>